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A1" w:rsidRPr="000F17EA" w:rsidRDefault="000200A1" w:rsidP="00916E53">
      <w:pPr>
        <w:ind w:left="6480" w:firstLine="720"/>
        <w:outlineLvl w:val="0"/>
        <w:rPr>
          <w:rFonts w:asciiTheme="majorHAnsi" w:hAnsiTheme="majorHAnsi"/>
          <w:b/>
          <w:lang w:val="sr-Latn-BA"/>
        </w:rPr>
      </w:pPr>
      <w:bookmarkStart w:id="0" w:name="_GoBack"/>
      <w:bookmarkEnd w:id="0"/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outlineLvl w:val="0"/>
        <w:rPr>
          <w:rFonts w:asciiTheme="majorHAnsi" w:hAnsiTheme="majorHAnsi"/>
          <w:b/>
          <w:lang w:val="sr-Latn-BA"/>
        </w:rPr>
      </w:pPr>
    </w:p>
    <w:p w:rsidR="000200A1" w:rsidRPr="00B9497F" w:rsidRDefault="000200A1" w:rsidP="000200A1">
      <w:pPr>
        <w:outlineLvl w:val="0"/>
        <w:rPr>
          <w:rFonts w:asciiTheme="majorHAnsi" w:hAnsiTheme="majorHAnsi"/>
          <w:b/>
          <w:lang w:val="sr-Latn-BA"/>
        </w:rPr>
      </w:pPr>
    </w:p>
    <w:p w:rsidR="000200A1" w:rsidRPr="00B9497F" w:rsidRDefault="000200A1" w:rsidP="000200A1">
      <w:pPr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874997" w:rsidRPr="00B9497F" w:rsidRDefault="00874997" w:rsidP="000200A1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sz w:val="28"/>
          <w:szCs w:val="28"/>
          <w:lang w:val="sr-Cyrl-CS"/>
        </w:rPr>
      </w:pPr>
      <w:r w:rsidRPr="00B9497F">
        <w:rPr>
          <w:rFonts w:asciiTheme="majorHAnsi" w:hAnsiTheme="majorHAnsi"/>
          <w:b/>
          <w:sz w:val="28"/>
          <w:szCs w:val="28"/>
          <w:lang w:val="sr-Latn-BA"/>
        </w:rPr>
        <w:t>П</w:t>
      </w:r>
      <w:r w:rsidR="00916E53" w:rsidRPr="00B9497F">
        <w:rPr>
          <w:rFonts w:asciiTheme="majorHAnsi" w:hAnsiTheme="majorHAnsi"/>
          <w:b/>
          <w:sz w:val="28"/>
          <w:szCs w:val="28"/>
          <w:lang w:val="sr-Cyrl-CS"/>
        </w:rPr>
        <w:t>рограм рада Народне</w:t>
      </w:r>
      <w:r w:rsidRPr="00B9497F">
        <w:rPr>
          <w:rFonts w:asciiTheme="majorHAnsi" w:hAnsiTheme="majorHAnsi"/>
          <w:b/>
          <w:sz w:val="28"/>
          <w:szCs w:val="28"/>
          <w:lang w:val="sr-Cyrl-CS"/>
        </w:rPr>
        <w:t xml:space="preserve"> скупштине Републике Српске</w:t>
      </w: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sz w:val="28"/>
          <w:szCs w:val="28"/>
          <w:lang w:val="sr-Cyrl-CS"/>
        </w:rPr>
      </w:pPr>
      <w:r w:rsidRPr="00B9497F">
        <w:rPr>
          <w:rFonts w:asciiTheme="majorHAnsi" w:hAnsiTheme="majorHAnsi"/>
          <w:b/>
          <w:sz w:val="28"/>
          <w:szCs w:val="28"/>
          <w:lang w:val="sr-Cyrl-CS"/>
        </w:rPr>
        <w:t xml:space="preserve"> за 201</w:t>
      </w:r>
      <w:r w:rsidR="00165ABC" w:rsidRPr="00B9497F">
        <w:rPr>
          <w:rFonts w:asciiTheme="majorHAnsi" w:hAnsiTheme="majorHAnsi"/>
          <w:b/>
          <w:sz w:val="28"/>
          <w:szCs w:val="28"/>
          <w:lang w:val="sr-Cyrl-CS"/>
        </w:rPr>
        <w:t>8</w:t>
      </w:r>
      <w:r w:rsidRPr="00B9497F">
        <w:rPr>
          <w:rFonts w:asciiTheme="majorHAnsi" w:hAnsiTheme="majorHAnsi"/>
          <w:b/>
          <w:sz w:val="28"/>
          <w:szCs w:val="28"/>
          <w:lang w:val="sr-Cyrl-CS"/>
        </w:rPr>
        <w:t>.</w:t>
      </w:r>
      <w:r w:rsidR="00824B37" w:rsidRPr="00B9497F">
        <w:rPr>
          <w:rFonts w:asciiTheme="majorHAnsi" w:hAnsiTheme="majorHAnsi"/>
          <w:b/>
          <w:sz w:val="28"/>
          <w:szCs w:val="28"/>
          <w:lang w:val="sr-Cyrl-CS"/>
        </w:rPr>
        <w:t xml:space="preserve"> </w:t>
      </w:r>
      <w:r w:rsidRPr="00B9497F">
        <w:rPr>
          <w:rFonts w:asciiTheme="majorHAnsi" w:hAnsiTheme="majorHAnsi"/>
          <w:b/>
          <w:sz w:val="28"/>
          <w:szCs w:val="28"/>
          <w:lang w:val="sr-Cyrl-CS"/>
        </w:rPr>
        <w:t>годину</w:t>
      </w: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u w:val="single"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916E53" w:rsidRPr="00B9497F" w:rsidRDefault="00916E53" w:rsidP="000200A1">
      <w:pPr>
        <w:outlineLvl w:val="0"/>
        <w:rPr>
          <w:rFonts w:asciiTheme="majorHAnsi" w:hAnsiTheme="majorHAnsi"/>
          <w:b/>
          <w:lang w:val="sr-Cyrl-CS"/>
        </w:rPr>
      </w:pPr>
    </w:p>
    <w:p w:rsidR="00874997" w:rsidRPr="00B9497F" w:rsidRDefault="00874997" w:rsidP="000200A1">
      <w:pPr>
        <w:outlineLvl w:val="0"/>
        <w:rPr>
          <w:rFonts w:asciiTheme="majorHAnsi" w:hAnsiTheme="majorHAnsi"/>
          <w:b/>
          <w:lang w:val="sr-Cyrl-CS"/>
        </w:rPr>
      </w:pPr>
    </w:p>
    <w:p w:rsidR="00874997" w:rsidRPr="00B9497F" w:rsidRDefault="00874997" w:rsidP="000200A1">
      <w:pPr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F17EA" w:rsidP="000200A1">
      <w:pPr>
        <w:outlineLvl w:val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Бањалука, </w:t>
      </w:r>
      <w:r>
        <w:rPr>
          <w:rFonts w:asciiTheme="majorHAnsi" w:hAnsiTheme="majorHAnsi"/>
          <w:b/>
          <w:lang w:val="sr-Cyrl-BA"/>
        </w:rPr>
        <w:t>март</w:t>
      </w:r>
      <w:r w:rsidR="000200A1" w:rsidRPr="00B9497F">
        <w:rPr>
          <w:rFonts w:asciiTheme="majorHAnsi" w:hAnsiTheme="majorHAnsi"/>
          <w:b/>
          <w:lang w:val="sr-Cyrl-CS"/>
        </w:rPr>
        <w:t xml:space="preserve"> 201</w:t>
      </w:r>
      <w:r w:rsidR="00165ABC" w:rsidRPr="00B9497F">
        <w:rPr>
          <w:rFonts w:asciiTheme="majorHAnsi" w:hAnsiTheme="majorHAnsi"/>
          <w:b/>
          <w:lang w:val="sr-Cyrl-CS"/>
        </w:rPr>
        <w:t>8</w:t>
      </w:r>
      <w:r w:rsidR="000200A1" w:rsidRPr="00B9497F">
        <w:rPr>
          <w:rFonts w:asciiTheme="majorHAnsi" w:hAnsiTheme="majorHAnsi"/>
          <w:b/>
          <w:lang w:val="sr-Cyrl-CS"/>
        </w:rPr>
        <w:t>. године</w:t>
      </w:r>
    </w:p>
    <w:p w:rsidR="00874997" w:rsidRPr="00B9497F" w:rsidRDefault="00874997" w:rsidP="000200A1">
      <w:pPr>
        <w:outlineLvl w:val="0"/>
        <w:rPr>
          <w:rFonts w:asciiTheme="majorHAnsi" w:hAnsiTheme="majorHAnsi"/>
          <w:b/>
          <w:lang w:val="sr-Cyrl-CS"/>
        </w:rPr>
      </w:pPr>
    </w:p>
    <w:p w:rsidR="000200A1" w:rsidRPr="00B9497F" w:rsidRDefault="000200A1" w:rsidP="00BB6AAA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</w:t>
      </w:r>
      <w:r w:rsidR="00A27AEE" w:rsidRPr="00B9497F">
        <w:rPr>
          <w:rFonts w:asciiTheme="majorHAnsi" w:hAnsiTheme="majorHAnsi"/>
          <w:b/>
          <w:lang w:val="sr-Cyrl-BA"/>
        </w:rPr>
        <w:t xml:space="preserve"> </w:t>
      </w:r>
      <w:r w:rsidR="00916E53" w:rsidRPr="00B9497F">
        <w:rPr>
          <w:rFonts w:asciiTheme="majorHAnsi" w:hAnsiTheme="majorHAnsi"/>
          <w:b/>
          <w:lang w:val="sr-Cyrl-CS"/>
        </w:rPr>
        <w:t>КВАРТАЛ</w:t>
      </w:r>
    </w:p>
    <w:p w:rsidR="00E65C26" w:rsidRPr="00B9497F" w:rsidRDefault="00E65C26" w:rsidP="000200A1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E65C26" w:rsidRPr="00B9497F" w:rsidRDefault="00E65C26" w:rsidP="00E65C26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ЗАКОНОДАВНИ ДИО</w:t>
      </w:r>
    </w:p>
    <w:p w:rsidR="000200A1" w:rsidRPr="0062194D" w:rsidRDefault="000200A1" w:rsidP="003029AC">
      <w:pPr>
        <w:jc w:val="both"/>
        <w:outlineLvl w:val="0"/>
        <w:rPr>
          <w:rFonts w:asciiTheme="majorHAnsi" w:hAnsiTheme="majorHAnsi"/>
          <w:b/>
          <w:lang w:val="sr-Latn-BA"/>
        </w:rPr>
      </w:pPr>
    </w:p>
    <w:p w:rsidR="005330FF" w:rsidRPr="00B9497F" w:rsidRDefault="00985B79" w:rsidP="003029AC">
      <w:pPr>
        <w:pStyle w:val="ListParagraph"/>
        <w:numPr>
          <w:ilvl w:val="0"/>
          <w:numId w:val="2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RS"/>
        </w:rPr>
        <w:t>З</w:t>
      </w:r>
      <w:r w:rsidRPr="00B9497F">
        <w:rPr>
          <w:rFonts w:asciiTheme="majorHAnsi" w:hAnsiTheme="majorHAnsi"/>
          <w:b/>
          <w:lang w:val="sr-Cyrl-CS"/>
        </w:rPr>
        <w:t>акон</w:t>
      </w:r>
      <w:r w:rsidR="005330FF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Пензијском резервном фонду Републике Српске</w:t>
      </w:r>
    </w:p>
    <w:p w:rsidR="005330FF" w:rsidRPr="00B9497F" w:rsidRDefault="005330FF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330FF" w:rsidRPr="00B9497F" w:rsidRDefault="00985B79" w:rsidP="003029AC">
      <w:pPr>
        <w:pStyle w:val="ListParagraph"/>
        <w:numPr>
          <w:ilvl w:val="0"/>
          <w:numId w:val="2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330FF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девизном пословању</w:t>
      </w:r>
    </w:p>
    <w:p w:rsidR="005330FF" w:rsidRPr="00B9497F" w:rsidRDefault="005330FF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6B1ACD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6B1ACD" w:rsidRPr="00B9497F">
        <w:rPr>
          <w:rFonts w:asciiTheme="majorHAnsi" w:hAnsiTheme="majorHAnsi"/>
          <w:b/>
          <w:lang w:val="sr-Cyrl-CS"/>
        </w:rPr>
        <w:t xml:space="preserve"> о </w:t>
      </w:r>
      <w:r w:rsidR="00D438E4" w:rsidRPr="00B9497F">
        <w:rPr>
          <w:rFonts w:asciiTheme="majorHAnsi" w:hAnsiTheme="majorHAnsi"/>
          <w:b/>
          <w:lang w:val="sr-Cyrl-CS"/>
        </w:rPr>
        <w:t xml:space="preserve">средњем образовању и васпитању </w:t>
      </w:r>
    </w:p>
    <w:p w:rsidR="006B1ACD" w:rsidRPr="00B9497F" w:rsidRDefault="006B1ACD" w:rsidP="003029AC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просвјете и културе</w:t>
      </w:r>
    </w:p>
    <w:p w:rsidR="00BF01AE" w:rsidRPr="00B06346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06346">
        <w:rPr>
          <w:rFonts w:asciiTheme="majorHAnsi" w:hAnsiTheme="majorHAnsi"/>
          <w:b/>
          <w:lang w:val="sr-Cyrl-CS"/>
        </w:rPr>
        <w:t>Закон</w:t>
      </w:r>
      <w:r w:rsidR="00B06346" w:rsidRPr="00B06346">
        <w:rPr>
          <w:rFonts w:asciiTheme="majorHAnsi" w:hAnsiTheme="majorHAnsi"/>
          <w:b/>
          <w:lang w:val="sr-Cyrl-BA"/>
        </w:rPr>
        <w:t xml:space="preserve"> о </w:t>
      </w:r>
      <w:r w:rsidR="00BF01AE" w:rsidRPr="00B06346">
        <w:rPr>
          <w:rFonts w:asciiTheme="majorHAnsi" w:hAnsiTheme="majorHAnsi"/>
          <w:b/>
          <w:lang w:val="sr-Cyrl-BA"/>
        </w:rPr>
        <w:t>заштити од пожара</w:t>
      </w:r>
    </w:p>
    <w:p w:rsidR="00BF01AE" w:rsidRPr="00B9497F" w:rsidRDefault="00BF01AE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унутрашњих послова</w:t>
      </w:r>
    </w:p>
    <w:p w:rsidR="0045429F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45429F" w:rsidRPr="00B9497F">
        <w:rPr>
          <w:rFonts w:asciiTheme="majorHAnsi" w:hAnsiTheme="majorHAnsi"/>
          <w:b/>
          <w:lang w:val="ru-RU"/>
        </w:rPr>
        <w:t xml:space="preserve"> </w:t>
      </w:r>
      <w:r w:rsidR="0045429F" w:rsidRPr="00B9497F">
        <w:rPr>
          <w:rFonts w:asciiTheme="majorHAnsi" w:hAnsiTheme="majorHAnsi"/>
          <w:b/>
          <w:lang w:val="sr-Cyrl-BA"/>
        </w:rPr>
        <w:t>о  хемикалијама</w:t>
      </w:r>
    </w:p>
    <w:p w:rsidR="0045429F" w:rsidRPr="00B9497F" w:rsidRDefault="0045429F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45429F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45429F" w:rsidRPr="00B9497F">
        <w:rPr>
          <w:rFonts w:asciiTheme="majorHAnsi" w:hAnsiTheme="majorHAnsi"/>
          <w:b/>
          <w:lang w:val="ru-RU"/>
        </w:rPr>
        <w:t xml:space="preserve"> </w:t>
      </w:r>
      <w:r w:rsidR="0045429F" w:rsidRPr="00B9497F">
        <w:rPr>
          <w:rFonts w:asciiTheme="majorHAnsi" w:hAnsiTheme="majorHAnsi"/>
          <w:b/>
          <w:lang w:val="sr-Cyrl-BA"/>
        </w:rPr>
        <w:t>о гасу</w:t>
      </w:r>
    </w:p>
    <w:p w:rsidR="0045429F" w:rsidRPr="00B9497F" w:rsidRDefault="0045429F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</w:t>
      </w:r>
    </w:p>
    <w:p w:rsidR="006A16D6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6A16D6" w:rsidRPr="00B9497F">
        <w:rPr>
          <w:rFonts w:asciiTheme="majorHAnsi" w:hAnsiTheme="majorHAnsi"/>
          <w:b/>
          <w:lang w:val="sr-Cyrl-CS"/>
        </w:rPr>
        <w:t xml:space="preserve"> о </w:t>
      </w:r>
      <w:r w:rsidR="001C32B2" w:rsidRPr="00B9497F">
        <w:rPr>
          <w:rFonts w:asciiTheme="majorHAnsi" w:hAnsiTheme="majorHAnsi"/>
          <w:b/>
          <w:lang w:val="sr-Cyrl-CS"/>
        </w:rPr>
        <w:t>бањама</w:t>
      </w:r>
    </w:p>
    <w:p w:rsidR="006A16D6" w:rsidRPr="00B9497F" w:rsidRDefault="006A16D6" w:rsidP="003029AC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трговине и туризма</w:t>
      </w:r>
    </w:p>
    <w:p w:rsidR="00EB4FE6" w:rsidRPr="00B9497F" w:rsidRDefault="00985B79" w:rsidP="003029AC">
      <w:pPr>
        <w:pStyle w:val="ListParagraph"/>
        <w:numPr>
          <w:ilvl w:val="0"/>
          <w:numId w:val="2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EB4FE6" w:rsidRPr="00B9497F">
        <w:rPr>
          <w:rFonts w:asciiTheme="majorHAnsi" w:hAnsiTheme="majorHAnsi"/>
          <w:b/>
          <w:lang w:val="sr-Cyrl-BA"/>
        </w:rPr>
        <w:t xml:space="preserve"> </w:t>
      </w:r>
      <w:r w:rsidR="00EB4FE6" w:rsidRPr="00B9497F">
        <w:rPr>
          <w:rFonts w:asciiTheme="majorHAnsi" w:hAnsiTheme="majorHAnsi"/>
          <w:b/>
          <w:lang w:val="sr-Cyrl-CS"/>
        </w:rPr>
        <w:t xml:space="preserve">о </w:t>
      </w:r>
      <w:r w:rsidR="00EB4FE6" w:rsidRPr="00B9497F">
        <w:rPr>
          <w:rFonts w:asciiTheme="majorHAnsi" w:hAnsiTheme="majorHAnsi"/>
          <w:b/>
          <w:lang w:val="bs-Latn-BA"/>
        </w:rPr>
        <w:t xml:space="preserve">измјенама </w:t>
      </w:r>
      <w:r w:rsidR="00EB4FE6" w:rsidRPr="00B9497F">
        <w:rPr>
          <w:rFonts w:asciiTheme="majorHAnsi" w:hAnsiTheme="majorHAnsi"/>
          <w:b/>
          <w:lang w:val="sr-Cyrl-BA"/>
        </w:rPr>
        <w:t xml:space="preserve">и допунама </w:t>
      </w:r>
      <w:r w:rsidR="00EB4FE6" w:rsidRPr="00B9497F">
        <w:rPr>
          <w:rFonts w:asciiTheme="majorHAnsi" w:hAnsiTheme="majorHAnsi"/>
          <w:b/>
          <w:lang w:val="bs-Latn-BA"/>
        </w:rPr>
        <w:t>Закона о</w:t>
      </w:r>
      <w:r w:rsidR="00EB4FE6" w:rsidRPr="00B9497F">
        <w:rPr>
          <w:rFonts w:asciiTheme="majorHAnsi" w:hAnsiTheme="majorHAnsi"/>
          <w:b/>
          <w:lang w:val="sr-Cyrl-BA"/>
        </w:rPr>
        <w:t xml:space="preserve"> управљању отпадом</w:t>
      </w:r>
    </w:p>
    <w:p w:rsidR="00EB4FE6" w:rsidRPr="00B9497F" w:rsidRDefault="00EB4FE6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C51F5D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C51F5D" w:rsidRPr="00B9497F">
        <w:rPr>
          <w:rFonts w:asciiTheme="majorHAnsi" w:hAnsiTheme="majorHAnsi"/>
          <w:b/>
          <w:lang w:val="sr-Cyrl-BA"/>
        </w:rPr>
        <w:t xml:space="preserve"> </w:t>
      </w:r>
      <w:r w:rsidR="00C51F5D" w:rsidRPr="00B9497F">
        <w:rPr>
          <w:rFonts w:asciiTheme="majorHAnsi" w:hAnsiTheme="majorHAnsi"/>
          <w:b/>
          <w:lang w:val="sr-Cyrl-CS"/>
        </w:rPr>
        <w:t>о страним улагањима Републике Српске</w:t>
      </w:r>
    </w:p>
    <w:p w:rsidR="00C51F5D" w:rsidRPr="00B9497F" w:rsidRDefault="00C51F5D" w:rsidP="003029AC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за економске односе и регионалну сарадњу</w:t>
      </w:r>
    </w:p>
    <w:p w:rsidR="003A385A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3A385A" w:rsidRPr="00B9497F">
        <w:rPr>
          <w:rFonts w:asciiTheme="majorHAnsi" w:hAnsiTheme="majorHAnsi"/>
          <w:b/>
          <w:lang w:val="sr-Cyrl-CS"/>
        </w:rPr>
        <w:t xml:space="preserve"> о роковима измирења новчаних обавеза у пословним трансакцијама </w:t>
      </w:r>
    </w:p>
    <w:p w:rsidR="003A385A" w:rsidRPr="00B9497F" w:rsidRDefault="003A385A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34F56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34F56" w:rsidRPr="00B9497F">
        <w:rPr>
          <w:rFonts w:asciiTheme="majorHAnsi" w:hAnsiTheme="majorHAnsi"/>
          <w:b/>
          <w:lang w:val="sr-Cyrl-CS"/>
        </w:rPr>
        <w:t xml:space="preserve"> о вођењу посебног регистра лица која су правоснажно осуђена за кривична дјела учињена на штету полног интегритета дјетета</w:t>
      </w:r>
    </w:p>
    <w:p w:rsidR="00D34F56" w:rsidRPr="00B9497F" w:rsidRDefault="00D34F56" w:rsidP="003029AC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правде</w:t>
      </w:r>
    </w:p>
    <w:p w:rsidR="00AC6A31" w:rsidRPr="00B9497F" w:rsidRDefault="00985B79" w:rsidP="003029A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AC6A31" w:rsidRPr="00B9497F">
        <w:rPr>
          <w:rFonts w:asciiTheme="majorHAnsi" w:hAnsiTheme="majorHAnsi"/>
          <w:b/>
          <w:lang w:val="sr-Cyrl-BA"/>
        </w:rPr>
        <w:t xml:space="preserve"> о измјенама и допунама Закона о </w:t>
      </w:r>
      <w:r w:rsidR="00206A7A" w:rsidRPr="00B9497F">
        <w:rPr>
          <w:rFonts w:asciiTheme="majorHAnsi" w:hAnsiTheme="majorHAnsi"/>
          <w:b/>
          <w:lang w:val="sr-Cyrl-BA"/>
        </w:rPr>
        <w:t>стечају</w:t>
      </w:r>
    </w:p>
    <w:p w:rsidR="00AC6A31" w:rsidRPr="00B9497F" w:rsidRDefault="00AC6A31" w:rsidP="003029AC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Обрађивач:</w:t>
      </w:r>
      <w:r w:rsidRPr="00B9497F">
        <w:rPr>
          <w:rFonts w:asciiTheme="majorHAnsi" w:hAnsiTheme="majorHAnsi"/>
          <w:lang w:val="sr-Cyrl-BA"/>
        </w:rPr>
        <w:t xml:space="preserve"> Министарство правде</w:t>
      </w:r>
    </w:p>
    <w:p w:rsidR="00FD1DF8" w:rsidRPr="00B9497F" w:rsidRDefault="00985B79" w:rsidP="003029AC">
      <w:pPr>
        <w:pStyle w:val="ListParagraph"/>
        <w:numPr>
          <w:ilvl w:val="0"/>
          <w:numId w:val="2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D1DF8" w:rsidRPr="00B9497F">
        <w:rPr>
          <w:rFonts w:asciiTheme="majorHAnsi" w:hAnsiTheme="majorHAnsi"/>
          <w:b/>
          <w:lang w:val="sr-Cyrl-BA"/>
        </w:rPr>
        <w:t xml:space="preserve"> </w:t>
      </w:r>
      <w:r w:rsidR="00FD1DF8" w:rsidRPr="00B9497F">
        <w:rPr>
          <w:rFonts w:asciiTheme="majorHAnsi" w:hAnsiTheme="majorHAnsi"/>
          <w:b/>
          <w:lang w:val="sr-Cyrl-CS"/>
        </w:rPr>
        <w:t>о измјенама и допунама Закона о научноистраживачкој дјелатности и технолошком развоју</w:t>
      </w:r>
    </w:p>
    <w:p w:rsidR="00FD1DF8" w:rsidRPr="00B9497F" w:rsidRDefault="00FD1DF8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науке и технологије</w:t>
      </w:r>
    </w:p>
    <w:p w:rsidR="00D2633E" w:rsidRPr="00B9497F" w:rsidRDefault="00D2633E" w:rsidP="00874997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BB6AAA" w:rsidRPr="00B9497F" w:rsidRDefault="00BB6AAA" w:rsidP="00D2633E">
      <w:pPr>
        <w:rPr>
          <w:rFonts w:asciiTheme="majorHAnsi" w:hAnsiTheme="majorHAnsi"/>
          <w:b/>
          <w:u w:val="single"/>
          <w:lang w:val="sr-Cyrl-CS"/>
        </w:rPr>
      </w:pPr>
    </w:p>
    <w:p w:rsidR="00D2633E" w:rsidRPr="00B9497F" w:rsidRDefault="00D2633E" w:rsidP="00D2633E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ТЕМАТСКИ ДИО</w:t>
      </w:r>
    </w:p>
    <w:p w:rsidR="00BB6AAA" w:rsidRPr="00B9497F" w:rsidRDefault="00BB6AAA" w:rsidP="00D2633E">
      <w:pPr>
        <w:rPr>
          <w:rFonts w:asciiTheme="majorHAnsi" w:hAnsiTheme="majorHAnsi"/>
          <w:b/>
          <w:u w:val="single"/>
          <w:lang w:val="sr-Cyrl-CS"/>
        </w:rPr>
      </w:pPr>
    </w:p>
    <w:p w:rsidR="00D2633E" w:rsidRPr="00B9497F" w:rsidRDefault="00D2633E" w:rsidP="000327C5">
      <w:pPr>
        <w:pStyle w:val="ListParagraph"/>
        <w:numPr>
          <w:ilvl w:val="0"/>
          <w:numId w:val="14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реализацији Стратегије развоја образовања Републике Српске за период 2016-2021. година, у 2017. години</w:t>
      </w:r>
    </w:p>
    <w:p w:rsidR="00D2633E" w:rsidRPr="00B9497F" w:rsidRDefault="00D2633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просвјете и културе </w:t>
      </w:r>
    </w:p>
    <w:p w:rsidR="00F21D0B" w:rsidRPr="00B9497F" w:rsidRDefault="00D2633E" w:rsidP="000327C5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Стратегија развоја менталног здравља у Републици Српској за период 2018-2028. </w:t>
      </w:r>
      <w:r w:rsidR="000327C5" w:rsidRPr="00B9497F">
        <w:rPr>
          <w:rFonts w:asciiTheme="majorHAnsi" w:hAnsiTheme="majorHAnsi"/>
          <w:b/>
          <w:lang w:val="sr-Cyrl-BA"/>
        </w:rPr>
        <w:t>г</w:t>
      </w:r>
      <w:r w:rsidRPr="00B9497F">
        <w:rPr>
          <w:rFonts w:asciiTheme="majorHAnsi" w:hAnsiTheme="majorHAnsi"/>
          <w:b/>
          <w:lang w:val="sr-Cyrl-CS"/>
        </w:rPr>
        <w:t>одина</w:t>
      </w:r>
    </w:p>
    <w:p w:rsidR="00D2633E" w:rsidRPr="00B9497F" w:rsidRDefault="00D2633E" w:rsidP="000327C5">
      <w:pPr>
        <w:pStyle w:val="ListParagraph"/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BA"/>
        </w:rPr>
        <w:t xml:space="preserve"> </w:t>
      </w:r>
      <w:r w:rsidRPr="00B9497F">
        <w:rPr>
          <w:rFonts w:asciiTheme="majorHAnsi" w:hAnsiTheme="majorHAnsi"/>
          <w:lang w:val="sr-Cyrl-CS"/>
        </w:rPr>
        <w:t>здравља и социјалне заштите</w:t>
      </w:r>
    </w:p>
    <w:p w:rsidR="00D2633E" w:rsidRPr="00B9497F" w:rsidRDefault="00D2633E" w:rsidP="000327C5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Извјештај о раду МУП РС за 20</w:t>
      </w:r>
      <w:r w:rsidRPr="00B9497F">
        <w:rPr>
          <w:rFonts w:asciiTheme="majorHAnsi" w:hAnsiTheme="majorHAnsi"/>
          <w:b/>
          <w:lang w:val="sr-Cyrl-RS"/>
        </w:rPr>
        <w:t>1</w:t>
      </w:r>
      <w:r w:rsidRPr="00B9497F">
        <w:rPr>
          <w:rFonts w:asciiTheme="majorHAnsi" w:hAnsiTheme="majorHAnsi"/>
          <w:b/>
          <w:lang w:val="sr-Cyrl-BA"/>
        </w:rPr>
        <w:t>7</w:t>
      </w:r>
      <w:r w:rsidRPr="00B9497F">
        <w:rPr>
          <w:rFonts w:asciiTheme="majorHAnsi" w:hAnsiTheme="majorHAnsi"/>
          <w:b/>
          <w:lang w:val="sr-Cyrl-CS"/>
        </w:rPr>
        <w:t>. годину</w:t>
      </w:r>
    </w:p>
    <w:p w:rsidR="00D2633E" w:rsidRPr="00B9497F" w:rsidRDefault="00D2633E" w:rsidP="000327C5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lastRenderedPageBreak/>
        <w:t>Обрађивач</w:t>
      </w:r>
      <w:r w:rsidRPr="00B9497F">
        <w:rPr>
          <w:rFonts w:asciiTheme="majorHAnsi" w:hAnsiTheme="majorHAnsi"/>
          <w:lang w:val="sr-Cyrl-CS"/>
        </w:rPr>
        <w:t>: Министарство унутрашњих послова</w:t>
      </w:r>
    </w:p>
    <w:p w:rsidR="00D2633E" w:rsidRPr="00B9497F" w:rsidRDefault="00D2633E" w:rsidP="000327C5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за унапређење положаја старијих лица у Републици Српској 2018-2027. година</w:t>
      </w:r>
    </w:p>
    <w:p w:rsidR="00D2633E" w:rsidRPr="00B9497F" w:rsidRDefault="00D2633E" w:rsidP="000327C5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здравља и социјалне заштите</w:t>
      </w:r>
    </w:p>
    <w:p w:rsidR="00D2633E" w:rsidRPr="00B9497F" w:rsidRDefault="00D2633E" w:rsidP="000327C5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 xml:space="preserve">Зонинг </w:t>
      </w:r>
      <w:r w:rsidR="00A022F4" w:rsidRPr="00B9497F">
        <w:rPr>
          <w:rFonts w:asciiTheme="majorHAnsi" w:hAnsiTheme="majorHAnsi"/>
          <w:b/>
          <w:lang w:val="sr-Cyrl-BA"/>
        </w:rPr>
        <w:t>план</w:t>
      </w:r>
      <w:r w:rsidRPr="00B9497F">
        <w:rPr>
          <w:rFonts w:asciiTheme="majorHAnsi" w:hAnsiTheme="majorHAnsi"/>
          <w:b/>
          <w:lang w:val="sr-Cyrl-BA"/>
        </w:rPr>
        <w:t xml:space="preserve"> подручја посебне намјене "</w:t>
      </w:r>
      <w:r w:rsidRPr="00B9497F">
        <w:rPr>
          <w:rFonts w:asciiTheme="majorHAnsi" w:hAnsiTheme="majorHAnsi"/>
          <w:b/>
          <w:lang w:val="sr-Cyrl-RS"/>
        </w:rPr>
        <w:t>Јањске отоке</w:t>
      </w:r>
      <w:r w:rsidRPr="00B9497F">
        <w:rPr>
          <w:rFonts w:asciiTheme="majorHAnsi" w:hAnsiTheme="majorHAnsi"/>
          <w:b/>
          <w:lang w:val="sr-Cyrl-BA"/>
        </w:rPr>
        <w:t xml:space="preserve">" </w:t>
      </w:r>
    </w:p>
    <w:p w:rsidR="00D2633E" w:rsidRPr="00B9497F" w:rsidRDefault="00D2633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D2633E" w:rsidRPr="00B9497F" w:rsidRDefault="00A022F4" w:rsidP="000327C5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Просторни план</w:t>
      </w:r>
      <w:r w:rsidR="00D2633E" w:rsidRPr="00B9497F">
        <w:rPr>
          <w:rFonts w:asciiTheme="majorHAnsi" w:hAnsiTheme="majorHAnsi"/>
          <w:b/>
          <w:lang w:val="sr-Cyrl-CS"/>
        </w:rPr>
        <w:t xml:space="preserve"> подручја посебне намјене "</w:t>
      </w:r>
      <w:r w:rsidR="00D2633E" w:rsidRPr="00B9497F">
        <w:rPr>
          <w:rFonts w:asciiTheme="majorHAnsi" w:hAnsiTheme="majorHAnsi"/>
          <w:b/>
          <w:lang w:val="sr-Cyrl-BA"/>
        </w:rPr>
        <w:t>Аеродром Бања Лука</w:t>
      </w:r>
      <w:r w:rsidR="00D2633E" w:rsidRPr="00B9497F">
        <w:rPr>
          <w:rFonts w:asciiTheme="majorHAnsi" w:hAnsiTheme="majorHAnsi"/>
          <w:b/>
          <w:lang w:val="sr-Cyrl-CS"/>
        </w:rPr>
        <w:t xml:space="preserve">" </w:t>
      </w:r>
    </w:p>
    <w:p w:rsidR="00D2633E" w:rsidRPr="00B9497F" w:rsidRDefault="00D2633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D2633E" w:rsidRPr="00B9497F" w:rsidRDefault="00A022F4" w:rsidP="000327C5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П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рограм</w:t>
      </w:r>
      <w:r w:rsidR="00D2633E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измјенама и допунама Програма послова премјера и оснивања катастра непокретности за период 2016-2020. година</w:t>
      </w:r>
    </w:p>
    <w:p w:rsidR="00D2633E" w:rsidRPr="00B9497F" w:rsidRDefault="00D2633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561F9A" w:rsidRPr="00B9497F" w:rsidRDefault="00561F9A" w:rsidP="000327C5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Извјештај Надзорног тијела за праћење провођења Државне стратегије за рад на предметима ратних злочина</w:t>
      </w:r>
    </w:p>
    <w:p w:rsidR="00561F9A" w:rsidRPr="00B9497F" w:rsidRDefault="00561F9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Обрађивач: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Надзорно тијело за праћење провођења Државне стратегије за рад на предметима ратних злочина</w:t>
      </w:r>
    </w:p>
    <w:p w:rsidR="00D2633E" w:rsidRPr="00B9497F" w:rsidRDefault="00D2633E" w:rsidP="00D2633E">
      <w:pPr>
        <w:rPr>
          <w:rFonts w:asciiTheme="majorHAnsi" w:hAnsiTheme="majorHAnsi"/>
          <w:b/>
          <w:u w:val="single"/>
          <w:lang w:val="sr-Cyrl-BA"/>
        </w:rPr>
      </w:pPr>
    </w:p>
    <w:p w:rsidR="007210F2" w:rsidRPr="00B9497F" w:rsidRDefault="000200A1" w:rsidP="00AA0921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II</w:t>
      </w:r>
      <w:r w:rsidR="00E36361" w:rsidRPr="00B9497F">
        <w:rPr>
          <w:rFonts w:asciiTheme="majorHAnsi" w:hAnsiTheme="majorHAnsi"/>
          <w:b/>
          <w:lang w:val="sr-Cyrl-BA"/>
        </w:rPr>
        <w:t xml:space="preserve"> </w:t>
      </w:r>
      <w:r w:rsidR="00916E53" w:rsidRPr="00B9497F">
        <w:rPr>
          <w:rFonts w:asciiTheme="majorHAnsi" w:hAnsiTheme="majorHAnsi"/>
          <w:b/>
          <w:lang w:val="sr-Cyrl-CS"/>
        </w:rPr>
        <w:t>КВАРТАЛ</w:t>
      </w:r>
    </w:p>
    <w:p w:rsidR="00AA0921" w:rsidRPr="00B9497F" w:rsidRDefault="00AA0921" w:rsidP="00D2633E">
      <w:pPr>
        <w:outlineLvl w:val="0"/>
        <w:rPr>
          <w:rFonts w:asciiTheme="majorHAnsi" w:hAnsiTheme="majorHAnsi"/>
          <w:b/>
          <w:u w:val="single"/>
          <w:lang w:val="sr-Cyrl-CS"/>
        </w:rPr>
      </w:pPr>
    </w:p>
    <w:p w:rsidR="00D2633E" w:rsidRPr="00B9497F" w:rsidRDefault="00D2633E" w:rsidP="00D2633E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ЗАКОНОДАВНИ ДИО</w:t>
      </w:r>
    </w:p>
    <w:p w:rsidR="00133410" w:rsidRPr="00B9497F" w:rsidRDefault="00133410" w:rsidP="007D08E3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9B4E84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9B4E84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</w:t>
      </w:r>
      <w:r w:rsidR="00165ABC" w:rsidRPr="00B9497F">
        <w:rPr>
          <w:rFonts w:asciiTheme="majorHAnsi" w:hAnsiTheme="majorHAnsi"/>
          <w:b/>
          <w:lang w:val="sr-Cyrl-BA"/>
        </w:rPr>
        <w:t>републичкој управи</w:t>
      </w:r>
    </w:p>
    <w:p w:rsidR="009B4E84" w:rsidRPr="00B9497F" w:rsidRDefault="009B4E84" w:rsidP="000327C5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Обрађивач:</w:t>
      </w:r>
      <w:r w:rsidR="00165ABC" w:rsidRPr="00B9497F">
        <w:rPr>
          <w:rFonts w:asciiTheme="majorHAnsi" w:hAnsiTheme="majorHAnsi"/>
          <w:lang w:val="sr-Cyrl-CS"/>
        </w:rPr>
        <w:t xml:space="preserve"> Министарство управе и локалне самоуправе</w:t>
      </w:r>
    </w:p>
    <w:p w:rsidR="00D34F56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34F56" w:rsidRPr="00B9497F">
        <w:rPr>
          <w:rFonts w:asciiTheme="majorHAnsi" w:hAnsiTheme="majorHAnsi"/>
          <w:b/>
          <w:lang w:val="sr-Cyrl-RS"/>
        </w:rPr>
        <w:t xml:space="preserve"> о измјенама и допунама Закона о </w:t>
      </w:r>
      <w:r w:rsidR="00D34F56" w:rsidRPr="00B9497F">
        <w:rPr>
          <w:rFonts w:asciiTheme="majorHAnsi" w:hAnsiTheme="majorHAnsi"/>
          <w:b/>
          <w:lang w:val="sr-Cyrl-BA"/>
        </w:rPr>
        <w:t>извршном поступку</w:t>
      </w:r>
    </w:p>
    <w:p w:rsidR="00D34F56" w:rsidRPr="00B9497F" w:rsidRDefault="00D34F56" w:rsidP="000327C5">
      <w:pPr>
        <w:pStyle w:val="ListParagraph"/>
        <w:jc w:val="both"/>
        <w:rPr>
          <w:rFonts w:asciiTheme="majorHAnsi" w:hAnsiTheme="majorHAnsi"/>
          <w:lang w:val="sr-Cyrl-RS"/>
        </w:rPr>
      </w:pPr>
      <w:r w:rsidRPr="00B9497F">
        <w:rPr>
          <w:rFonts w:asciiTheme="majorHAnsi" w:hAnsiTheme="majorHAnsi"/>
          <w:i/>
          <w:lang w:val="sr-Cyrl-RS"/>
        </w:rPr>
        <w:t>Обрађивач:</w:t>
      </w:r>
      <w:r w:rsidRPr="00B9497F">
        <w:rPr>
          <w:rFonts w:asciiTheme="majorHAnsi" w:hAnsiTheme="majorHAnsi"/>
          <w:lang w:val="sr-Cyrl-RS"/>
        </w:rPr>
        <w:t xml:space="preserve"> Министарство правде</w:t>
      </w:r>
    </w:p>
    <w:p w:rsidR="00D34F56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34F56" w:rsidRPr="00B9497F">
        <w:rPr>
          <w:rFonts w:asciiTheme="majorHAnsi" w:hAnsiTheme="majorHAnsi"/>
          <w:b/>
          <w:lang w:val="sr-Cyrl-RS"/>
        </w:rPr>
        <w:t xml:space="preserve"> о измјенама и допунама Закона о </w:t>
      </w:r>
      <w:r w:rsidR="00D34F56" w:rsidRPr="00B9497F">
        <w:rPr>
          <w:rFonts w:asciiTheme="majorHAnsi" w:hAnsiTheme="majorHAnsi"/>
          <w:b/>
          <w:lang w:val="sr-Cyrl-BA"/>
        </w:rPr>
        <w:t>судским таксама</w:t>
      </w:r>
    </w:p>
    <w:p w:rsidR="00D34F56" w:rsidRPr="00B9497F" w:rsidRDefault="00D34F56" w:rsidP="000327C5">
      <w:pPr>
        <w:pStyle w:val="ListParagraph"/>
        <w:jc w:val="both"/>
        <w:rPr>
          <w:rFonts w:asciiTheme="majorHAnsi" w:hAnsiTheme="majorHAnsi"/>
          <w:lang w:val="sr-Cyrl-RS"/>
        </w:rPr>
      </w:pPr>
      <w:r w:rsidRPr="00B9497F">
        <w:rPr>
          <w:rFonts w:asciiTheme="majorHAnsi" w:hAnsiTheme="majorHAnsi"/>
          <w:i/>
          <w:lang w:val="sr-Cyrl-RS"/>
        </w:rPr>
        <w:t>Обрађивач:</w:t>
      </w:r>
      <w:r w:rsidRPr="00B9497F">
        <w:rPr>
          <w:rFonts w:asciiTheme="majorHAnsi" w:hAnsiTheme="majorHAnsi"/>
          <w:lang w:val="sr-Cyrl-RS"/>
        </w:rPr>
        <w:t xml:space="preserve"> Министарство правде</w:t>
      </w:r>
    </w:p>
    <w:p w:rsidR="0045429F" w:rsidRPr="00B9497F" w:rsidRDefault="00985B79" w:rsidP="000327C5">
      <w:pPr>
        <w:pStyle w:val="ListParagraph"/>
        <w:numPr>
          <w:ilvl w:val="0"/>
          <w:numId w:val="15"/>
        </w:numPr>
        <w:tabs>
          <w:tab w:val="left" w:pos="360"/>
          <w:tab w:val="left" w:pos="1440"/>
          <w:tab w:val="left" w:pos="180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45429F" w:rsidRPr="00B9497F">
        <w:rPr>
          <w:rFonts w:asciiTheme="majorHAnsi" w:hAnsiTheme="majorHAnsi"/>
          <w:b/>
          <w:lang w:val="sr-Cyrl-RS"/>
        </w:rPr>
        <w:t xml:space="preserve"> </w:t>
      </w:r>
      <w:r w:rsidR="0045429F" w:rsidRPr="00B9497F">
        <w:rPr>
          <w:rFonts w:asciiTheme="majorHAnsi" w:hAnsiTheme="majorHAnsi"/>
          <w:b/>
          <w:lang w:val="sr-Cyrl-BA"/>
        </w:rPr>
        <w:t xml:space="preserve">о </w:t>
      </w:r>
      <w:r w:rsidR="0045429F" w:rsidRPr="00B9497F">
        <w:rPr>
          <w:rFonts w:asciiTheme="majorHAnsi" w:hAnsiTheme="majorHAnsi"/>
          <w:b/>
          <w:lang w:val="sr-Cyrl-RS"/>
        </w:rPr>
        <w:t>измјенама и допунама Закона</w:t>
      </w:r>
      <w:r w:rsidR="0045429F" w:rsidRPr="00B9497F">
        <w:rPr>
          <w:rFonts w:asciiTheme="majorHAnsi" w:hAnsiTheme="majorHAnsi"/>
          <w:b/>
          <w:lang w:val="sr-Cyrl-BA"/>
        </w:rPr>
        <w:t xml:space="preserve"> о развоју малих и средњих предузећа</w:t>
      </w:r>
    </w:p>
    <w:p w:rsidR="0045429F" w:rsidRPr="00B9497F" w:rsidRDefault="0045429F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</w:t>
      </w:r>
    </w:p>
    <w:p w:rsidR="007C17AA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7C17AA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</w:t>
      </w:r>
      <w:r w:rsidR="007C17AA" w:rsidRPr="00B9497F">
        <w:rPr>
          <w:rFonts w:asciiTheme="majorHAnsi" w:hAnsiTheme="majorHAnsi"/>
          <w:b/>
          <w:sz w:val="24"/>
          <w:szCs w:val="24"/>
          <w:lang w:val="sr-Cyrl-CS"/>
        </w:rPr>
        <w:t>заштити жртава ратне тортуре</w:t>
      </w:r>
    </w:p>
    <w:p w:rsidR="000569BE" w:rsidRPr="00B9497F" w:rsidRDefault="007C17A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2045DF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2045DF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измјенама и допунама </w:t>
      </w:r>
      <w:r w:rsidR="002045DF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Закона </w:t>
      </w:r>
      <w:r w:rsidR="002045DF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о </w:t>
      </w:r>
      <w:r w:rsidR="00165ABC" w:rsidRPr="00B9497F">
        <w:rPr>
          <w:rFonts w:asciiTheme="majorHAnsi" w:hAnsiTheme="majorHAnsi"/>
          <w:b/>
          <w:sz w:val="24"/>
          <w:szCs w:val="24"/>
          <w:lang w:val="sr-Cyrl-BA"/>
        </w:rPr>
        <w:t>матичним књигама</w:t>
      </w:r>
    </w:p>
    <w:p w:rsidR="002045DF" w:rsidRPr="00B9497F" w:rsidRDefault="002045DF" w:rsidP="000327C5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управе и локалне самоуправе</w:t>
      </w:r>
    </w:p>
    <w:p w:rsidR="00D34F56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34F56" w:rsidRPr="00B9497F">
        <w:rPr>
          <w:rFonts w:asciiTheme="majorHAnsi" w:hAnsiTheme="majorHAnsi"/>
          <w:b/>
          <w:lang w:val="sr-Cyrl-CS"/>
        </w:rPr>
        <w:t xml:space="preserve"> о </w:t>
      </w:r>
      <w:r w:rsidR="00D34F56" w:rsidRPr="00B9497F">
        <w:rPr>
          <w:rFonts w:asciiTheme="majorHAnsi" w:hAnsiTheme="majorHAnsi"/>
          <w:b/>
          <w:lang w:val="sr-Cyrl-BA"/>
        </w:rPr>
        <w:t>извршењу кривичних и прекршајних санкција</w:t>
      </w:r>
      <w:r w:rsidR="00C348EF" w:rsidRPr="00B9497F">
        <w:rPr>
          <w:rFonts w:asciiTheme="majorHAnsi" w:hAnsiTheme="majorHAnsi"/>
          <w:b/>
          <w:lang w:val="sr-Cyrl-BA"/>
        </w:rPr>
        <w:t xml:space="preserve"> Републике Српске</w:t>
      </w:r>
    </w:p>
    <w:p w:rsidR="00D34F56" w:rsidRPr="00B9497F" w:rsidRDefault="00D34F56" w:rsidP="000327C5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Обрађивач:</w:t>
      </w:r>
      <w:r w:rsidRPr="00B9497F">
        <w:rPr>
          <w:rFonts w:asciiTheme="majorHAnsi" w:hAnsiTheme="majorHAnsi"/>
          <w:lang w:val="sr-Cyrl-CS"/>
        </w:rPr>
        <w:t xml:space="preserve"> Министарство правде</w:t>
      </w:r>
    </w:p>
    <w:p w:rsidR="00672C6E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672C6E" w:rsidRPr="00B9497F">
        <w:rPr>
          <w:rFonts w:asciiTheme="majorHAnsi" w:hAnsiTheme="majorHAnsi"/>
          <w:b/>
          <w:lang w:val="sr-Cyrl-CS"/>
        </w:rPr>
        <w:t xml:space="preserve"> </w:t>
      </w:r>
      <w:r w:rsidR="00672C6E" w:rsidRPr="00B9497F">
        <w:rPr>
          <w:rFonts w:asciiTheme="majorHAnsi" w:hAnsiTheme="majorHAnsi"/>
          <w:b/>
          <w:lang w:val="sr-Cyrl-BA"/>
        </w:rPr>
        <w:t>о измјенама Закона о студентском организовању</w:t>
      </w:r>
    </w:p>
    <w:p w:rsidR="00672C6E" w:rsidRPr="00B9497F" w:rsidRDefault="00672C6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просвјете и културе</w:t>
      </w:r>
    </w:p>
    <w:p w:rsidR="0045429F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45429F" w:rsidRPr="00B9497F">
        <w:rPr>
          <w:rFonts w:asciiTheme="majorHAnsi" w:hAnsiTheme="majorHAnsi"/>
          <w:b/>
          <w:lang w:val="sr-Cyrl-BA"/>
        </w:rPr>
        <w:t xml:space="preserve"> о споразумном вансудском финансијском реструктурирању</w:t>
      </w:r>
    </w:p>
    <w:p w:rsidR="0045429F" w:rsidRPr="00B9497F" w:rsidRDefault="0045429F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</w:t>
      </w:r>
    </w:p>
    <w:p w:rsidR="0045429F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45429F" w:rsidRPr="00B9497F">
        <w:rPr>
          <w:rFonts w:asciiTheme="majorHAnsi" w:hAnsiTheme="majorHAnsi"/>
          <w:b/>
          <w:lang w:val="sr-Cyrl-CS"/>
        </w:rPr>
        <w:t xml:space="preserve"> </w:t>
      </w:r>
      <w:r w:rsidR="0045429F" w:rsidRPr="00B9497F">
        <w:rPr>
          <w:rFonts w:asciiTheme="majorHAnsi" w:hAnsiTheme="majorHAnsi"/>
          <w:b/>
          <w:lang w:val="sr-Cyrl-BA"/>
        </w:rPr>
        <w:t>о рударству</w:t>
      </w:r>
    </w:p>
    <w:p w:rsidR="0045429F" w:rsidRPr="00B9497F" w:rsidRDefault="0045429F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</w:t>
      </w:r>
    </w:p>
    <w:p w:rsidR="003B2F00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3B2F00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</w:t>
      </w:r>
      <w:r w:rsidR="003B2F00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измјенама и допунама Закона о </w:t>
      </w:r>
      <w:r w:rsidR="00E9519A" w:rsidRPr="00B9497F">
        <w:rPr>
          <w:rFonts w:asciiTheme="majorHAnsi" w:hAnsiTheme="majorHAnsi"/>
          <w:b/>
          <w:sz w:val="24"/>
          <w:szCs w:val="24"/>
          <w:lang w:val="sr-Cyrl-BA"/>
        </w:rPr>
        <w:t>штрајку</w:t>
      </w:r>
    </w:p>
    <w:p w:rsidR="003B2F00" w:rsidRPr="00B9497F" w:rsidRDefault="003B2F00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Latn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FD1DF8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FD1DF8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</w:t>
      </w:r>
      <w:r w:rsidR="00FD1DF8"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измјенама </w:t>
      </w:r>
      <w:r w:rsidR="00FD1DF8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и допунама </w:t>
      </w:r>
      <w:r w:rsidR="00FD1DF8" w:rsidRPr="00B9497F">
        <w:rPr>
          <w:rFonts w:asciiTheme="majorHAnsi" w:hAnsiTheme="majorHAnsi"/>
          <w:b/>
          <w:sz w:val="24"/>
          <w:szCs w:val="24"/>
          <w:lang w:val="bs-Latn-BA"/>
        </w:rPr>
        <w:t>Закона о</w:t>
      </w:r>
      <w:r w:rsidR="00FD1DF8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дувану</w:t>
      </w:r>
    </w:p>
    <w:p w:rsidR="00FD1DF8" w:rsidRPr="00B9497F" w:rsidRDefault="00FD1DF8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133410" w:rsidRPr="00B9497F" w:rsidRDefault="00985B79" w:rsidP="000327C5">
      <w:pPr>
        <w:pStyle w:val="ListParagraph"/>
        <w:numPr>
          <w:ilvl w:val="0"/>
          <w:numId w:val="15"/>
        </w:numPr>
        <w:spacing w:line="240" w:lineRule="atLeast"/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lastRenderedPageBreak/>
        <w:t>Закон</w:t>
      </w:r>
      <w:r w:rsidR="00224A73" w:rsidRPr="00B9497F">
        <w:rPr>
          <w:rFonts w:asciiTheme="majorHAnsi" w:hAnsiTheme="majorHAnsi"/>
          <w:b/>
          <w:lang w:val="sr-Cyrl-RS"/>
        </w:rPr>
        <w:t xml:space="preserve"> о измјенама и допунама Закона о Комори инжењера пољопривреде Републике Српске</w:t>
      </w:r>
    </w:p>
    <w:p w:rsidR="00224A73" w:rsidRPr="00B9497F" w:rsidRDefault="00224A73" w:rsidP="000327C5">
      <w:pPr>
        <w:pStyle w:val="NoSpacing"/>
        <w:ind w:left="720"/>
        <w:jc w:val="both"/>
        <w:rPr>
          <w:rFonts w:asciiTheme="majorHAnsi" w:hAnsiTheme="majorHAnsi"/>
          <w:i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Обрађивач: Mинистарство пољопривреде, шумарства и водопривреде</w:t>
      </w:r>
    </w:p>
    <w:p w:rsidR="00C90BB4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C90BB4" w:rsidRPr="00B9497F">
        <w:rPr>
          <w:rFonts w:asciiTheme="majorHAnsi" w:hAnsiTheme="majorHAnsi"/>
          <w:b/>
          <w:sz w:val="24"/>
          <w:szCs w:val="24"/>
          <w:lang w:val="sr-Cyrl-RS"/>
        </w:rPr>
        <w:t xml:space="preserve"> о Републичкој управи за геодетске и имовинско-правне послове</w:t>
      </w:r>
    </w:p>
    <w:p w:rsidR="00C90BB4" w:rsidRPr="00B9497F" w:rsidRDefault="00C90BB4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CF3321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CF3321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измјенама и допунама </w:t>
      </w:r>
      <w:r w:rsidR="00CF3321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Закона </w:t>
      </w:r>
      <w:r w:rsidR="00CF3321" w:rsidRPr="00B9497F">
        <w:rPr>
          <w:rFonts w:asciiTheme="majorHAnsi" w:hAnsiTheme="majorHAnsi"/>
          <w:b/>
          <w:sz w:val="24"/>
          <w:szCs w:val="24"/>
          <w:lang w:val="sr-Cyrl-BA"/>
        </w:rPr>
        <w:t>о општем управном поступку</w:t>
      </w:r>
    </w:p>
    <w:p w:rsidR="00CF3321" w:rsidRPr="00B9497F" w:rsidRDefault="00CF3321" w:rsidP="000327C5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управе и локалне самоуправе</w:t>
      </w:r>
    </w:p>
    <w:p w:rsidR="00C348EF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C348EF" w:rsidRPr="00B9497F">
        <w:rPr>
          <w:rFonts w:asciiTheme="majorHAnsi" w:hAnsiTheme="majorHAnsi"/>
          <w:b/>
          <w:lang w:val="sr-Cyrl-BA"/>
        </w:rPr>
        <w:t xml:space="preserve"> о одузимању имовине која је проистекла извршењем кривичног дјела</w:t>
      </w:r>
    </w:p>
    <w:p w:rsidR="00C348EF" w:rsidRPr="00B9497F" w:rsidRDefault="00C348EF" w:rsidP="000327C5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Обрађивач:</w:t>
      </w:r>
      <w:r w:rsidRPr="00B9497F">
        <w:rPr>
          <w:rFonts w:asciiTheme="majorHAnsi" w:hAnsiTheme="majorHAnsi"/>
          <w:lang w:val="sr-Cyrl-BA"/>
        </w:rPr>
        <w:t xml:space="preserve"> Министарство правде</w:t>
      </w:r>
    </w:p>
    <w:p w:rsidR="000327C5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AC6A31" w:rsidRPr="00B9497F">
        <w:rPr>
          <w:rFonts w:asciiTheme="majorHAnsi" w:hAnsiTheme="majorHAnsi"/>
          <w:b/>
          <w:lang w:val="sr-Cyrl-BA"/>
        </w:rPr>
        <w:t xml:space="preserve"> о ликвидационом поступку</w:t>
      </w:r>
    </w:p>
    <w:p w:rsidR="00AC6A31" w:rsidRPr="00B9497F" w:rsidRDefault="00AC6A31" w:rsidP="000327C5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Обрађивач:</w:t>
      </w:r>
      <w:r w:rsidRPr="00B9497F">
        <w:rPr>
          <w:rFonts w:asciiTheme="majorHAnsi" w:hAnsiTheme="majorHAnsi"/>
          <w:lang w:val="sr-Cyrl-BA"/>
        </w:rPr>
        <w:t xml:space="preserve"> Министарство правде</w:t>
      </w:r>
    </w:p>
    <w:p w:rsidR="00611D0A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611D0A" w:rsidRPr="00B9497F">
        <w:rPr>
          <w:rFonts w:asciiTheme="majorHAnsi" w:hAnsiTheme="majorHAnsi"/>
          <w:b/>
          <w:lang w:val="sr-Cyrl-RS"/>
        </w:rPr>
        <w:t xml:space="preserve"> </w:t>
      </w:r>
      <w:r w:rsidR="00611D0A" w:rsidRPr="00B9497F">
        <w:rPr>
          <w:rFonts w:asciiTheme="majorHAnsi" w:hAnsiTheme="majorHAnsi"/>
          <w:b/>
          <w:lang w:val="sr-Cyrl-BA"/>
        </w:rPr>
        <w:t xml:space="preserve">о </w:t>
      </w:r>
      <w:r w:rsidR="00611D0A" w:rsidRPr="00B9497F">
        <w:rPr>
          <w:rFonts w:asciiTheme="majorHAnsi" w:hAnsiTheme="majorHAnsi"/>
          <w:b/>
          <w:lang w:val="bs-Latn-BA"/>
        </w:rPr>
        <w:t>измјенама и допунама Закона о</w:t>
      </w:r>
      <w:r w:rsidR="00611D0A" w:rsidRPr="00B9497F">
        <w:rPr>
          <w:rFonts w:asciiTheme="majorHAnsi" w:hAnsiTheme="majorHAnsi"/>
          <w:b/>
          <w:lang w:val="sr-Cyrl-RS"/>
        </w:rPr>
        <w:t xml:space="preserve"> </w:t>
      </w:r>
      <w:r w:rsidR="000342D3" w:rsidRPr="00B9497F">
        <w:rPr>
          <w:rFonts w:asciiTheme="majorHAnsi" w:hAnsiTheme="majorHAnsi"/>
          <w:b/>
          <w:lang w:val="sr-Cyrl-BA"/>
        </w:rPr>
        <w:t>Гарантном фонду Републике Српске</w:t>
      </w:r>
    </w:p>
    <w:p w:rsidR="00611D0A" w:rsidRPr="00B9497F" w:rsidRDefault="00611D0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73017" w:rsidRPr="00B9497F" w:rsidRDefault="00985B79" w:rsidP="000327C5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73017" w:rsidRPr="00B9497F">
        <w:rPr>
          <w:rFonts w:asciiTheme="majorHAnsi" w:hAnsiTheme="majorHAnsi"/>
          <w:b/>
          <w:lang w:val="sr-Cyrl-CS"/>
        </w:rPr>
        <w:t xml:space="preserve"> о буџетском систему Републике Српске</w:t>
      </w:r>
      <w:r w:rsidR="00573017" w:rsidRPr="00B9497F">
        <w:rPr>
          <w:rFonts w:asciiTheme="majorHAnsi" w:hAnsiTheme="majorHAnsi"/>
          <w:b/>
          <w:lang w:val="sr-Cyrl-BA"/>
        </w:rPr>
        <w:t xml:space="preserve"> </w:t>
      </w:r>
    </w:p>
    <w:p w:rsidR="00573017" w:rsidRPr="00B9497F" w:rsidRDefault="00573017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73017" w:rsidRPr="00B9497F" w:rsidRDefault="00985B79" w:rsidP="000327C5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73017" w:rsidRPr="00B9497F">
        <w:rPr>
          <w:rFonts w:asciiTheme="majorHAnsi" w:hAnsiTheme="majorHAnsi"/>
          <w:b/>
          <w:lang w:val="sr-Cyrl-CS"/>
        </w:rPr>
        <w:t xml:space="preserve"> о </w:t>
      </w:r>
      <w:r w:rsidR="00573017" w:rsidRPr="00B9497F">
        <w:rPr>
          <w:rFonts w:asciiTheme="majorHAnsi" w:hAnsiTheme="majorHAnsi"/>
          <w:b/>
          <w:lang w:val="sr-Cyrl-BA"/>
        </w:rPr>
        <w:t>измјенама Закона о фис</w:t>
      </w:r>
      <w:r w:rsidR="001300B5">
        <w:rPr>
          <w:rFonts w:asciiTheme="majorHAnsi" w:hAnsiTheme="majorHAnsi"/>
          <w:b/>
          <w:lang w:val="sr-Cyrl-BA"/>
        </w:rPr>
        <w:t>калној одговорности у Републици</w:t>
      </w:r>
      <w:r w:rsidR="001300B5">
        <w:rPr>
          <w:rFonts w:asciiTheme="majorHAnsi" w:hAnsiTheme="majorHAnsi"/>
          <w:b/>
          <w:lang w:val="sr-Latn-BA"/>
        </w:rPr>
        <w:t xml:space="preserve"> </w:t>
      </w:r>
      <w:r w:rsidR="00573017" w:rsidRPr="00B9497F">
        <w:rPr>
          <w:rFonts w:asciiTheme="majorHAnsi" w:hAnsiTheme="majorHAnsi"/>
          <w:b/>
          <w:lang w:val="sr-Cyrl-BA"/>
        </w:rPr>
        <w:t>Српској</w:t>
      </w:r>
    </w:p>
    <w:p w:rsidR="00573017" w:rsidRPr="00B9497F" w:rsidRDefault="00573017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73017" w:rsidRPr="00B9497F" w:rsidRDefault="00985B79" w:rsidP="000327C5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73017" w:rsidRPr="00B9497F">
        <w:rPr>
          <w:rFonts w:asciiTheme="majorHAnsi" w:hAnsiTheme="majorHAnsi"/>
          <w:b/>
          <w:lang w:val="sr-Cyrl-CS"/>
        </w:rPr>
        <w:t xml:space="preserve"> о факторингу</w:t>
      </w:r>
      <w:r w:rsidR="00573017" w:rsidRPr="00B9497F">
        <w:rPr>
          <w:rFonts w:asciiTheme="majorHAnsi" w:hAnsiTheme="majorHAnsi"/>
          <w:b/>
          <w:lang w:val="sr-Cyrl-BA"/>
        </w:rPr>
        <w:t xml:space="preserve"> </w:t>
      </w:r>
    </w:p>
    <w:p w:rsidR="00573017" w:rsidRPr="00B9497F" w:rsidRDefault="00573017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438E4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438E4" w:rsidRPr="00B9497F">
        <w:rPr>
          <w:rFonts w:asciiTheme="majorHAnsi" w:hAnsiTheme="majorHAnsi"/>
          <w:b/>
          <w:lang w:val="sr-Cyrl-CS"/>
        </w:rPr>
        <w:t xml:space="preserve"> </w:t>
      </w:r>
      <w:r w:rsidR="00D438E4" w:rsidRPr="00B9497F">
        <w:rPr>
          <w:rFonts w:asciiTheme="majorHAnsi" w:hAnsiTheme="majorHAnsi"/>
          <w:b/>
          <w:lang w:val="sr-Cyrl-BA"/>
        </w:rPr>
        <w:t xml:space="preserve">о култури </w:t>
      </w:r>
      <w:r w:rsidR="00672C6E" w:rsidRPr="00B9497F">
        <w:rPr>
          <w:rFonts w:asciiTheme="majorHAnsi" w:hAnsiTheme="majorHAnsi"/>
          <w:b/>
          <w:lang w:val="sr-Cyrl-BA"/>
        </w:rPr>
        <w:t>Републике Српске</w:t>
      </w:r>
    </w:p>
    <w:p w:rsidR="00D438E4" w:rsidRPr="00B9497F" w:rsidRDefault="00D438E4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просвјете и културе</w:t>
      </w:r>
    </w:p>
    <w:p w:rsidR="00D438E4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D438E4" w:rsidRPr="00B9497F">
        <w:rPr>
          <w:rFonts w:asciiTheme="majorHAnsi" w:hAnsiTheme="majorHAnsi"/>
          <w:b/>
          <w:lang w:val="sr-Cyrl-BA"/>
        </w:rPr>
        <w:t xml:space="preserve"> о </w:t>
      </w:r>
      <w:r w:rsidR="00672C6E" w:rsidRPr="00B9497F">
        <w:rPr>
          <w:rFonts w:asciiTheme="majorHAnsi" w:hAnsiTheme="majorHAnsi"/>
          <w:b/>
          <w:lang w:val="sr-Cyrl-BA"/>
        </w:rPr>
        <w:t>знаковном језику глувих Републике Српске</w:t>
      </w:r>
      <w:r w:rsidR="00D438E4" w:rsidRPr="00B9497F">
        <w:rPr>
          <w:rFonts w:asciiTheme="majorHAnsi" w:hAnsiTheme="majorHAnsi"/>
          <w:b/>
          <w:lang w:val="sr-Cyrl-BA"/>
        </w:rPr>
        <w:t xml:space="preserve"> </w:t>
      </w:r>
    </w:p>
    <w:p w:rsidR="00D438E4" w:rsidRPr="00B9497F" w:rsidRDefault="00D438E4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просвјете и културе</w:t>
      </w:r>
    </w:p>
    <w:p w:rsidR="00BF01AE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BF01AE" w:rsidRPr="00B9497F">
        <w:rPr>
          <w:rFonts w:asciiTheme="majorHAnsi" w:hAnsiTheme="majorHAnsi"/>
          <w:b/>
          <w:lang w:val="ru-RU"/>
        </w:rPr>
        <w:t xml:space="preserve"> </w:t>
      </w:r>
      <w:r w:rsidR="00BF01AE" w:rsidRPr="00B9497F">
        <w:rPr>
          <w:rFonts w:asciiTheme="majorHAnsi" w:hAnsiTheme="majorHAnsi"/>
          <w:b/>
          <w:lang w:val="sr-Cyrl-BA"/>
        </w:rPr>
        <w:t xml:space="preserve">о </w:t>
      </w:r>
      <w:r w:rsidR="00B06346">
        <w:rPr>
          <w:rFonts w:asciiTheme="majorHAnsi" w:hAnsiTheme="majorHAnsi"/>
          <w:b/>
          <w:lang w:val="sr-Cyrl-BA"/>
        </w:rPr>
        <w:t>безбједности критичних инфраструктура у Републици Српској</w:t>
      </w:r>
    </w:p>
    <w:p w:rsidR="00BF01AE" w:rsidRPr="00B9497F" w:rsidRDefault="00BF01AE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унутрашњих послова</w:t>
      </w:r>
    </w:p>
    <w:p w:rsidR="00F77CEA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77CEA" w:rsidRPr="00B9497F">
        <w:rPr>
          <w:rFonts w:asciiTheme="majorHAnsi" w:hAnsiTheme="majorHAnsi"/>
          <w:b/>
          <w:lang w:val="ru-RU"/>
        </w:rPr>
        <w:t xml:space="preserve"> </w:t>
      </w:r>
      <w:r w:rsidR="00F77CEA" w:rsidRPr="00B9497F">
        <w:rPr>
          <w:rFonts w:asciiTheme="majorHAnsi" w:hAnsiTheme="majorHAnsi"/>
          <w:b/>
          <w:lang w:val="sr-Cyrl-BA"/>
        </w:rPr>
        <w:t>о  здравственој заштити</w:t>
      </w:r>
    </w:p>
    <w:p w:rsidR="00F77CEA" w:rsidRPr="00B9497F" w:rsidRDefault="00F77CE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F77CEA" w:rsidRPr="00B9497F" w:rsidRDefault="00985B79" w:rsidP="000327C5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77CEA" w:rsidRPr="00B9497F">
        <w:rPr>
          <w:rFonts w:asciiTheme="majorHAnsi" w:hAnsiTheme="majorHAnsi"/>
          <w:b/>
          <w:lang w:val="sr-Cyrl-BA"/>
        </w:rPr>
        <w:t xml:space="preserve"> о правима, обавезама и одговорностима пацијената </w:t>
      </w:r>
    </w:p>
    <w:p w:rsidR="00F77CEA" w:rsidRPr="00B9497F" w:rsidRDefault="00F77CE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F77CEA" w:rsidRPr="00B9497F" w:rsidRDefault="00985B79" w:rsidP="000327C5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77CEA" w:rsidRPr="00B9497F">
        <w:rPr>
          <w:rFonts w:asciiTheme="majorHAnsi" w:hAnsiTheme="majorHAnsi"/>
          <w:b/>
          <w:lang w:val="sr-Cyrl-CS"/>
        </w:rPr>
        <w:t xml:space="preserve"> </w:t>
      </w:r>
      <w:r w:rsidR="00F77CEA" w:rsidRPr="00B9497F">
        <w:rPr>
          <w:rFonts w:asciiTheme="majorHAnsi" w:hAnsiTheme="majorHAnsi"/>
          <w:b/>
          <w:lang w:val="sr-Cyrl-BA"/>
        </w:rPr>
        <w:t>о  здравственом осигурању</w:t>
      </w:r>
    </w:p>
    <w:p w:rsidR="00F77CEA" w:rsidRPr="00B9497F" w:rsidRDefault="00F77CE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E9519A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E9519A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</w:t>
      </w:r>
      <w:r w:rsidR="00E9519A" w:rsidRPr="00B9497F">
        <w:rPr>
          <w:rFonts w:asciiTheme="majorHAnsi" w:hAnsiTheme="majorHAnsi"/>
          <w:b/>
          <w:sz w:val="24"/>
          <w:szCs w:val="24"/>
          <w:lang w:val="sr-Cyrl-CS"/>
        </w:rPr>
        <w:t>измјенама и допунама Закона о професионалној рехабили</w:t>
      </w:r>
      <w:r w:rsidR="008E4C0D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тацији, </w:t>
      </w:r>
      <w:r w:rsidR="00E9519A" w:rsidRPr="00B9497F">
        <w:rPr>
          <w:rFonts w:asciiTheme="majorHAnsi" w:hAnsiTheme="majorHAnsi"/>
          <w:b/>
          <w:sz w:val="24"/>
          <w:szCs w:val="24"/>
          <w:lang w:val="sr-Cyrl-CS"/>
        </w:rPr>
        <w:t>оспособљавању и запошљавању инвалида</w:t>
      </w:r>
    </w:p>
    <w:p w:rsidR="00E9519A" w:rsidRPr="00B9497F" w:rsidRDefault="00E9519A" w:rsidP="000327C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7C17AA" w:rsidRPr="00B9497F" w:rsidRDefault="00985B79" w:rsidP="000327C5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7C17AA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</w:t>
      </w:r>
      <w:r w:rsidR="007C17AA" w:rsidRPr="00B9497F">
        <w:rPr>
          <w:rFonts w:asciiTheme="majorHAnsi" w:hAnsiTheme="majorHAnsi"/>
          <w:b/>
          <w:sz w:val="24"/>
          <w:szCs w:val="24"/>
          <w:lang w:val="sr-Cyrl-CS"/>
        </w:rPr>
        <w:t>измјенама и допунама Закона о запошљавању страних држављана и лица без држављанства</w:t>
      </w:r>
    </w:p>
    <w:p w:rsidR="007C17AA" w:rsidRPr="00B9497F" w:rsidRDefault="007C17AA" w:rsidP="000327C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FD7BAF" w:rsidRPr="00B9497F" w:rsidRDefault="00985B79" w:rsidP="000327C5">
      <w:pPr>
        <w:pStyle w:val="ListParagraph"/>
        <w:widowControl w:val="0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D7BAF" w:rsidRPr="00B9497F">
        <w:rPr>
          <w:rFonts w:asciiTheme="majorHAnsi" w:hAnsiTheme="majorHAnsi"/>
          <w:b/>
          <w:lang w:val="sr-Cyrl-BA"/>
        </w:rPr>
        <w:t xml:space="preserve"> о радио аматерима Републике Српске</w:t>
      </w:r>
    </w:p>
    <w:p w:rsidR="00FD7BAF" w:rsidRPr="00B9497F" w:rsidRDefault="00FD7BAF" w:rsidP="000327C5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саобраћаја и веза</w:t>
      </w:r>
    </w:p>
    <w:p w:rsidR="00E00810" w:rsidRPr="00B9497F" w:rsidRDefault="00985B79" w:rsidP="000327C5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E00810" w:rsidRPr="00B9497F">
        <w:rPr>
          <w:rFonts w:asciiTheme="majorHAnsi" w:hAnsiTheme="majorHAnsi"/>
          <w:b/>
          <w:lang w:val="sr-Cyrl-CS"/>
        </w:rPr>
        <w:t xml:space="preserve"> о социјалном становању</w:t>
      </w:r>
    </w:p>
    <w:p w:rsidR="00B06346" w:rsidRDefault="00E00810" w:rsidP="00B06346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избјеглице и расељена лица</w:t>
      </w:r>
    </w:p>
    <w:p w:rsidR="00B06346" w:rsidRPr="00CF6814" w:rsidRDefault="00B06346" w:rsidP="00E87A4F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b/>
          <w:sz w:val="24"/>
          <w:szCs w:val="24"/>
          <w:lang w:val="sr-Cyrl-CS"/>
        </w:rPr>
        <w:t>Закон о друштвеном предузетништву Републике Српске</w:t>
      </w:r>
    </w:p>
    <w:p w:rsidR="00B06346" w:rsidRPr="00CF6814" w:rsidRDefault="00B06346" w:rsidP="00E87A4F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lastRenderedPageBreak/>
        <w:t xml:space="preserve">Обрађивач: </w:t>
      </w:r>
      <w:r w:rsidRPr="00CF6814">
        <w:rPr>
          <w:rFonts w:asciiTheme="majorHAnsi" w:hAnsiTheme="majorHAnsi"/>
          <w:sz w:val="24"/>
          <w:szCs w:val="24"/>
          <w:lang w:val="sr-Cyrl-CS"/>
        </w:rPr>
        <w:t>Министарство индустрије, енергетике и рударства и Министарство     рада и борачко-инвалидске заштите</w:t>
      </w:r>
    </w:p>
    <w:p w:rsidR="009828CE" w:rsidRPr="00CF6814" w:rsidRDefault="009828CE" w:rsidP="00E87A4F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F6814">
        <w:rPr>
          <w:rFonts w:asciiTheme="majorHAnsi" w:hAnsiTheme="majorHAnsi"/>
          <w:b/>
          <w:sz w:val="24"/>
          <w:szCs w:val="24"/>
          <w:lang w:val="sr-Cyrl-CS"/>
        </w:rPr>
        <w:t>Закон о измјенама и допунама Закона о приватизацији државних станова</w:t>
      </w:r>
    </w:p>
    <w:p w:rsidR="009828CE" w:rsidRPr="00CF6814" w:rsidRDefault="009828CE" w:rsidP="00E87A4F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CF6814">
        <w:rPr>
          <w:rFonts w:asciiTheme="majorHAnsi" w:hAnsiTheme="majorHAnsi"/>
          <w:sz w:val="24"/>
          <w:szCs w:val="24"/>
          <w:lang w:val="sr-Cyrl-CS"/>
        </w:rPr>
        <w:t>: Министарство за просторно уређење, грађевинарство и екологију</w:t>
      </w:r>
    </w:p>
    <w:p w:rsidR="00CF6814" w:rsidRPr="00CF6814" w:rsidRDefault="00CF6814" w:rsidP="00CF6814">
      <w:pPr>
        <w:pStyle w:val="ListParagraph"/>
        <w:numPr>
          <w:ilvl w:val="0"/>
          <w:numId w:val="31"/>
        </w:numPr>
        <w:jc w:val="both"/>
        <w:rPr>
          <w:rFonts w:asciiTheme="majorHAnsi" w:hAnsiTheme="majorHAnsi"/>
          <w:b/>
          <w:lang w:val="ru-RU"/>
        </w:rPr>
      </w:pPr>
      <w:r w:rsidRPr="00CF6814">
        <w:rPr>
          <w:rFonts w:asciiTheme="majorHAnsi" w:hAnsiTheme="majorHAnsi"/>
          <w:b/>
          <w:lang w:val="sr-Cyrl-CS"/>
        </w:rPr>
        <w:t xml:space="preserve">Закон </w:t>
      </w:r>
      <w:r w:rsidRPr="00CF6814">
        <w:rPr>
          <w:rFonts w:asciiTheme="majorHAnsi" w:hAnsiTheme="majorHAnsi"/>
          <w:b/>
          <w:lang w:val="sr-Cyrl-BA"/>
        </w:rPr>
        <w:t>о лијечењу неплодности поступцима биомедицински потпомогнуте оплодње</w:t>
      </w:r>
    </w:p>
    <w:p w:rsidR="00CF6814" w:rsidRDefault="00CF6814" w:rsidP="00CF6814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CF6814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CF6814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CF6814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CF6814" w:rsidRDefault="00CF6814" w:rsidP="00E87A4F">
      <w:pPr>
        <w:pStyle w:val="NoSpacing"/>
        <w:ind w:left="720"/>
        <w:jc w:val="both"/>
        <w:rPr>
          <w:rFonts w:asciiTheme="majorHAnsi" w:hAnsiTheme="majorHAnsi"/>
          <w:color w:val="FF0000"/>
          <w:sz w:val="24"/>
          <w:szCs w:val="24"/>
          <w:lang w:val="sr-Cyrl-CS"/>
        </w:rPr>
      </w:pPr>
    </w:p>
    <w:p w:rsidR="00E87A4F" w:rsidRPr="00B06346" w:rsidRDefault="00E87A4F" w:rsidP="00E87A4F">
      <w:pPr>
        <w:pStyle w:val="NoSpacing"/>
        <w:ind w:left="720"/>
        <w:jc w:val="both"/>
        <w:rPr>
          <w:rFonts w:asciiTheme="majorHAnsi" w:hAnsiTheme="majorHAnsi"/>
          <w:color w:val="FF0000"/>
          <w:sz w:val="24"/>
          <w:szCs w:val="24"/>
          <w:lang w:val="sr-Cyrl-CS"/>
        </w:rPr>
      </w:pPr>
    </w:p>
    <w:p w:rsidR="00D2633E" w:rsidRPr="00B9497F" w:rsidRDefault="00D2633E" w:rsidP="00D2633E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ТЕМАТСКИ ДИО</w:t>
      </w:r>
    </w:p>
    <w:p w:rsidR="00D2633E" w:rsidRPr="00B9497F" w:rsidRDefault="00D2633E" w:rsidP="008E4C0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2633E" w:rsidRPr="00B9497F" w:rsidRDefault="00D2633E" w:rsidP="00E31468">
      <w:pPr>
        <w:pStyle w:val="ListParagraph"/>
        <w:numPr>
          <w:ilvl w:val="0"/>
          <w:numId w:val="7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Републике Српске за борбу против сајбер криминалитета 2018-2021. година</w:t>
      </w:r>
    </w:p>
    <w:p w:rsidR="00D2633E" w:rsidRPr="00B9497F" w:rsidRDefault="00D2633E" w:rsidP="00F21D0B">
      <w:pPr>
        <w:pStyle w:val="ListParagrap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унутрашњих послова</w:t>
      </w:r>
    </w:p>
    <w:p w:rsidR="00D2633E" w:rsidRPr="00B9497F" w:rsidRDefault="00D2633E" w:rsidP="00E31468">
      <w:pPr>
        <w:pStyle w:val="NoSpacing"/>
        <w:numPr>
          <w:ilvl w:val="0"/>
          <w:numId w:val="7"/>
        </w:numPr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Информација о реализацији Програма социјалног збрињавања радника који су у процесу приватизације, стечаја и ликвидације остали без посла за 2017. годину</w:t>
      </w:r>
    </w:p>
    <w:p w:rsidR="00B86E9B" w:rsidRPr="00B9497F" w:rsidRDefault="00D2633E" w:rsidP="000327C5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провођењу Стратегије безбједности саобраћаја на путевима Републике Српске 2013-2022. година, у 2017. години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саобраћаја и веза 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 xml:space="preserve">Годишњи извјештај о </w:t>
      </w:r>
      <w:r w:rsidRPr="00B9497F">
        <w:rPr>
          <w:rFonts w:asciiTheme="majorHAnsi" w:hAnsiTheme="majorHAnsi"/>
          <w:b/>
          <w:lang w:val="sr-Cyrl-RS"/>
        </w:rPr>
        <w:t>извршењу плана рада и</w:t>
      </w:r>
      <w:r w:rsidRPr="00B9497F">
        <w:rPr>
          <w:rFonts w:asciiTheme="majorHAnsi" w:hAnsiTheme="majorHAnsi"/>
          <w:b/>
          <w:lang w:val="sr-Cyrl-BA"/>
        </w:rPr>
        <w:t xml:space="preserve"> финансијск</w:t>
      </w:r>
      <w:r w:rsidRPr="00B9497F">
        <w:rPr>
          <w:rFonts w:asciiTheme="majorHAnsi" w:hAnsiTheme="majorHAnsi"/>
          <w:b/>
          <w:lang w:val="sr-Cyrl-RS"/>
        </w:rPr>
        <w:t>ог плана</w:t>
      </w:r>
      <w:r w:rsidRPr="00B9497F">
        <w:rPr>
          <w:rFonts w:asciiTheme="majorHAnsi" w:hAnsiTheme="majorHAnsi"/>
          <w:b/>
          <w:lang w:val="sr-Cyrl-BA"/>
        </w:rPr>
        <w:t xml:space="preserve"> Фонда за заштиту животне средине и енергетску ефикасност</w:t>
      </w:r>
      <w:r w:rsidRPr="00B9497F">
        <w:rPr>
          <w:rFonts w:asciiTheme="majorHAnsi" w:hAnsiTheme="majorHAnsi"/>
          <w:b/>
          <w:lang w:val="sr-Cyrl-RS"/>
        </w:rPr>
        <w:t xml:space="preserve"> Републике Српске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Извјештај о реализацији Програма рјешавања проблема избјеглица, расељених лица и повратника за 2017. годину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избјеглице и расељена лица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 xml:space="preserve">Информација о </w:t>
      </w:r>
      <w:r w:rsidRPr="00B9497F">
        <w:rPr>
          <w:rFonts w:asciiTheme="majorHAnsi" w:hAnsiTheme="majorHAnsi"/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2017. години 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Latn-BA"/>
        </w:rPr>
        <w:t>Ko</w:t>
      </w:r>
      <w:r w:rsidRPr="00B9497F">
        <w:rPr>
          <w:rFonts w:asciiTheme="majorHAnsi" w:hAnsiTheme="majorHAnsi"/>
          <w:b/>
          <w:lang w:val="sr-Cyrl-BA"/>
        </w:rPr>
        <w:t>нсолидовани извјештај о извршењу Буџета Републике Српске за период 01.</w:t>
      </w:r>
      <w:r w:rsidRPr="00B9497F">
        <w:rPr>
          <w:rFonts w:asciiTheme="majorHAnsi" w:hAnsiTheme="majorHAnsi"/>
          <w:b/>
          <w:lang w:val="sr-Latn-BA"/>
        </w:rPr>
        <w:t>01</w:t>
      </w:r>
      <w:r w:rsidRPr="00B9497F">
        <w:rPr>
          <w:rFonts w:asciiTheme="majorHAnsi" w:hAnsiTheme="majorHAnsi"/>
          <w:b/>
          <w:lang w:val="sr-Cyrl-CS"/>
        </w:rPr>
        <w:t>-</w:t>
      </w:r>
      <w:r w:rsidRPr="00B9497F">
        <w:rPr>
          <w:rFonts w:asciiTheme="majorHAnsi" w:hAnsiTheme="majorHAnsi"/>
          <w:b/>
          <w:lang w:val="sr-Cyrl-BA"/>
        </w:rPr>
        <w:t>31.12.2017. године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>Стратегија борбе против корупције у Републици Српској од 2018. до 2022. године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Обрађивач:</w:t>
      </w:r>
      <w:r w:rsidRPr="00B9497F">
        <w:rPr>
          <w:rFonts w:asciiTheme="majorHAnsi" w:hAnsiTheme="majorHAnsi"/>
          <w:lang w:val="sr-Cyrl-BA"/>
        </w:rPr>
        <w:t xml:space="preserve"> Министарство правде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развоја предузетништва жена Републике Српске за период 2018-2022. година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 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реализацији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Програма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развоја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спорта </w:t>
      </w:r>
      <w:r w:rsidRPr="00B9497F">
        <w:rPr>
          <w:rFonts w:asciiTheme="majorHAnsi" w:hAnsiTheme="majorHAnsi"/>
          <w:b/>
          <w:lang w:val="sr-Cyrl-BA"/>
        </w:rPr>
        <w:t xml:space="preserve"> за</w:t>
      </w:r>
      <w:r w:rsidRPr="00B9497F">
        <w:rPr>
          <w:rFonts w:asciiTheme="majorHAnsi" w:hAnsiTheme="majorHAnsi"/>
          <w:b/>
          <w:lang w:val="sr-Cyrl-CS"/>
        </w:rPr>
        <w:t xml:space="preserve"> 201</w:t>
      </w:r>
      <w:r w:rsidRPr="00B9497F">
        <w:rPr>
          <w:rFonts w:asciiTheme="majorHAnsi" w:hAnsiTheme="majorHAnsi"/>
          <w:b/>
          <w:lang w:val="sr-Cyrl-RS"/>
        </w:rPr>
        <w:t>7</w:t>
      </w:r>
      <w:r w:rsidRPr="00B9497F">
        <w:rPr>
          <w:rFonts w:asciiTheme="majorHAnsi" w:hAnsiTheme="majorHAnsi"/>
          <w:b/>
          <w:lang w:val="sr-Cyrl-CS"/>
        </w:rPr>
        <w:t>.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годину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породице, омладине и спорта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Информација о имплементацији Стратегије за сузбијање насиља у породици Републике Српске (2014-2019. годин</w:t>
      </w:r>
      <w:r w:rsidRPr="00B9497F">
        <w:rPr>
          <w:rFonts w:asciiTheme="majorHAnsi" w:hAnsiTheme="majorHAnsi"/>
          <w:b/>
          <w:lang w:val="sr-Cyrl-RS"/>
        </w:rPr>
        <w:t>а)</w:t>
      </w:r>
      <w:r w:rsidRPr="00B9497F">
        <w:rPr>
          <w:rFonts w:asciiTheme="majorHAnsi" w:hAnsiTheme="majorHAnsi"/>
          <w:b/>
          <w:lang w:val="sr-Cyrl-BA"/>
        </w:rPr>
        <w:t xml:space="preserve"> за 2017. годину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lastRenderedPageBreak/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породице, омладине и спорта 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Информација о спровођењу Стратегије за унапређење и развој волонтирања у Републици Српској (2014-2018. годин</w:t>
      </w:r>
      <w:r w:rsidRPr="00B9497F">
        <w:rPr>
          <w:rFonts w:asciiTheme="majorHAnsi" w:hAnsiTheme="majorHAnsi"/>
          <w:b/>
          <w:lang w:val="sr-Cyrl-RS"/>
        </w:rPr>
        <w:t>а)</w:t>
      </w:r>
      <w:r w:rsidRPr="00B9497F">
        <w:rPr>
          <w:rFonts w:asciiTheme="majorHAnsi" w:hAnsiTheme="majorHAnsi"/>
          <w:b/>
          <w:lang w:val="sr-Cyrl-BA"/>
        </w:rPr>
        <w:t xml:space="preserve"> за период 2014-2018. године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породице, омладине и спорта 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стању у области пензијског и инвалидског осигурања у Републици Српској за 2017. годину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реализацији заједничких пројеката за рјешавање стамбених питања избјеглица, расељених лица и повратника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избјеглице и расељена лица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t>Извјештај Агенције за осигурање Републике Српске за 2017. годину (Извјештај о стању у сектору осигурања, Извјештај о раду и Извјештај о финансијском пословању Агенције за осигурање)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t xml:space="preserve">Извјештај Агенције за банкарство Републике Српске за 2017. годину </w:t>
      </w:r>
      <w:r w:rsidRPr="00B9497F">
        <w:rPr>
          <w:rFonts w:asciiTheme="majorHAnsi" w:hAnsiTheme="majorHAns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t>Извјештај Комисије за хартије од вриједности Републике Српске за 2017. годину (Извјештај о стању на тржишту хартија од вриједности, Извјештај о раду и Извјештај о финансијском пословању Комисије за хартије од вриједности)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outlineLvl w:val="0"/>
        <w:rPr>
          <w:rFonts w:asciiTheme="majorHAnsi" w:hAnsiTheme="majorHAnsi"/>
          <w:b/>
          <w:lang w:val="sr-Cyrl-CS" w:eastAsia="sr-Latn-CS"/>
        </w:rPr>
      </w:pPr>
      <w:r w:rsidRPr="00B9497F">
        <w:rPr>
          <w:rFonts w:asciiTheme="majorHAnsi" w:hAnsiTheme="majorHAnsi"/>
          <w:b/>
          <w:lang w:val="sr-Cyrl-CS" w:eastAsia="sr-Latn-CS"/>
        </w:rPr>
        <w:t>Извјештај Комитета за координацију надзора финансијског сектора Републике Српске за 2017. годину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 xml:space="preserve">Извјештај о раду и пословању Гарантног фонда Републике Српске а.д. Бања Лука за 2017. годину  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Извјештај о пословању Инвестиционо-развојне банке Републике Српске а.д. Бања Лука и фондова за 2017. годину са Извјештајем независног спољног ревизора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D2633E" w:rsidRPr="00B9497F" w:rsidRDefault="00D2633E" w:rsidP="00E31468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за унапређење сексуалног и репродуктивног здравља у Републици Српској за период 2018-2028. година</w:t>
      </w:r>
    </w:p>
    <w:p w:rsidR="00D2633E" w:rsidRPr="00B9497F" w:rsidRDefault="00D2633E" w:rsidP="003029AC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здравља и социјалне заштите</w:t>
      </w:r>
    </w:p>
    <w:p w:rsidR="00D2633E" w:rsidRPr="00B9497F" w:rsidRDefault="00D2633E" w:rsidP="003029AC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Стратегија развоја спорта Републике Српске (2018-2022. година)</w:t>
      </w:r>
    </w:p>
    <w:p w:rsidR="00D2633E" w:rsidRPr="00B9497F" w:rsidRDefault="00D2633E" w:rsidP="003029AC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породице, омладине и спорта</w:t>
      </w:r>
    </w:p>
    <w:p w:rsidR="00D2633E" w:rsidRPr="00B9497F" w:rsidRDefault="00D2633E" w:rsidP="003029AC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Стратегија инфраструктуре геопросторних података Републике Српске</w:t>
      </w:r>
    </w:p>
    <w:p w:rsidR="00D03EFA" w:rsidRPr="00B9497F" w:rsidRDefault="00D2633E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0327C5" w:rsidRPr="00E717FB" w:rsidRDefault="000327C5" w:rsidP="003029AC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E717FB">
        <w:rPr>
          <w:rFonts w:asciiTheme="majorHAnsi" w:hAnsiTheme="majorHAnsi"/>
          <w:b/>
          <w:sz w:val="24"/>
          <w:szCs w:val="24"/>
          <w:lang w:val="sr-Cyrl-CS"/>
        </w:rPr>
        <w:t>Информација о стању у Пензијском резервном фонду Републике Српске и предузетим активностима за дугорочну одрживост обавезног пензијског осигурања у Републици Српској</w:t>
      </w:r>
    </w:p>
    <w:p w:rsidR="000327C5" w:rsidRPr="00E717FB" w:rsidRDefault="000327C5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E717FB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E717F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E717FB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E717FB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 </w:t>
      </w:r>
    </w:p>
    <w:p w:rsidR="00561F9A" w:rsidRPr="00B9497F" w:rsidRDefault="00561F9A" w:rsidP="003029AC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lastRenderedPageBreak/>
        <w:t xml:space="preserve">Годишњи извјештај о резултатима активности Омбудсмена за људска права Босне и Херцеговине </w:t>
      </w:r>
    </w:p>
    <w:p w:rsidR="00561F9A" w:rsidRPr="00B9497F" w:rsidRDefault="00561F9A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Омбудсмен за људска права Босне и Херцеговине</w:t>
      </w:r>
    </w:p>
    <w:p w:rsidR="00561F9A" w:rsidRPr="00B9497F" w:rsidRDefault="00561F9A" w:rsidP="003029AC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Годишњи извјештај Омбудсмана з</w:t>
      </w:r>
      <w:r w:rsidR="00425AF8" w:rsidRPr="00B9497F">
        <w:rPr>
          <w:rFonts w:asciiTheme="majorHAnsi" w:hAnsiTheme="majorHAnsi"/>
          <w:b/>
          <w:sz w:val="24"/>
          <w:szCs w:val="24"/>
          <w:lang w:val="sr-Cyrl-CS"/>
        </w:rPr>
        <w:t>а дјецу Републике Српске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. годину </w:t>
      </w:r>
    </w:p>
    <w:p w:rsidR="00561F9A" w:rsidRPr="00B9497F" w:rsidRDefault="00561F9A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Омбудсман за дјецу Републике Српске</w:t>
      </w:r>
    </w:p>
    <w:p w:rsidR="00561F9A" w:rsidRPr="00B9497F" w:rsidRDefault="00561F9A" w:rsidP="003029AC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И</w:t>
      </w:r>
      <w:r w:rsidR="00425AF8" w:rsidRPr="00B9497F">
        <w:rPr>
          <w:rFonts w:asciiTheme="majorHAnsi" w:hAnsiTheme="majorHAnsi"/>
          <w:b/>
          <w:sz w:val="24"/>
          <w:szCs w:val="24"/>
          <w:lang w:val="sr-Cyrl-CS"/>
        </w:rPr>
        <w:t>нформација о помиловањима у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. години </w:t>
      </w:r>
    </w:p>
    <w:p w:rsidR="00561F9A" w:rsidRDefault="00561F9A" w:rsidP="003029AC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Предсједник Републике</w:t>
      </w:r>
    </w:p>
    <w:p w:rsidR="00CA1E07" w:rsidRPr="00CA1E07" w:rsidRDefault="00CA1E07" w:rsidP="00CA1E0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Извјештај о раду Фискалног савјета Републике Српске за период 11.8. до 31.12.2017. године, и План рада и финансијски план Фискалног савјета Републике Српске за 2018. годину</w:t>
      </w:r>
    </w:p>
    <w:p w:rsidR="00CA1E07" w:rsidRPr="00CA1E07" w:rsidRDefault="00CA1E07" w:rsidP="00CA1E07">
      <w:pPr>
        <w:pStyle w:val="NoSpacing"/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CA1E07">
        <w:rPr>
          <w:rFonts w:asciiTheme="majorHAnsi" w:hAnsiTheme="majorHAnsi"/>
          <w:sz w:val="24"/>
          <w:szCs w:val="24"/>
          <w:lang w:val="sr-Cyrl-CS"/>
        </w:rPr>
        <w:t>: Фискални савјет Републике Српске</w:t>
      </w:r>
    </w:p>
    <w:p w:rsidR="009828CE" w:rsidRPr="00CA1E07" w:rsidRDefault="009828CE" w:rsidP="00CA1E0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Стратегија енергетике Републике Српске до 2035. године</w:t>
      </w:r>
    </w:p>
    <w:p w:rsidR="009828CE" w:rsidRDefault="009828CE" w:rsidP="00CA1E07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CA1E07">
        <w:rPr>
          <w:rFonts w:asciiTheme="majorHAnsi" w:hAnsiTheme="majorHAnsi"/>
          <w:sz w:val="24"/>
          <w:szCs w:val="24"/>
          <w:lang w:val="sr-Cyrl-CS"/>
        </w:rPr>
        <w:t>: Министарство индустрије, енергетике и рударства</w:t>
      </w:r>
    </w:p>
    <w:p w:rsidR="00CA1E07" w:rsidRPr="00CA1E07" w:rsidRDefault="00CA1E07" w:rsidP="00CF6814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Извјештај о ефектима примјене Закона о јавно-приватном партнерству</w:t>
      </w:r>
    </w:p>
    <w:p w:rsidR="00CA1E07" w:rsidRPr="00CA1E07" w:rsidRDefault="00CA1E07" w:rsidP="00CF6814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CA1E07">
        <w:rPr>
          <w:rFonts w:asciiTheme="majorHAnsi" w:hAnsiTheme="majorHAnsi"/>
          <w:sz w:val="24"/>
          <w:szCs w:val="24"/>
          <w:lang w:val="sr-Cyrl-CS"/>
        </w:rPr>
        <w:t>:</w:t>
      </w:r>
      <w:r>
        <w:rPr>
          <w:rFonts w:asciiTheme="majorHAnsi" w:hAnsiTheme="majorHAnsi"/>
          <w:sz w:val="24"/>
          <w:szCs w:val="24"/>
          <w:lang w:val="sr-Cyrl-CS"/>
        </w:rPr>
        <w:t xml:space="preserve"> Влада Републике Српске</w:t>
      </w:r>
    </w:p>
    <w:p w:rsidR="00C90BB4" w:rsidRPr="00B9497F" w:rsidRDefault="00C90BB4" w:rsidP="00DA500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7223DE" w:rsidRPr="00B9497F" w:rsidRDefault="000200A1" w:rsidP="00F77CEA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III</w:t>
      </w:r>
      <w:r w:rsidR="00135A76" w:rsidRPr="00B9497F">
        <w:rPr>
          <w:rFonts w:asciiTheme="majorHAnsi" w:hAnsiTheme="majorHAnsi"/>
          <w:b/>
          <w:lang w:val="sr-Cyrl-BA"/>
        </w:rPr>
        <w:t xml:space="preserve"> </w:t>
      </w:r>
      <w:r w:rsidR="00916E53" w:rsidRPr="00B9497F">
        <w:rPr>
          <w:rFonts w:asciiTheme="majorHAnsi" w:hAnsiTheme="majorHAnsi"/>
          <w:b/>
          <w:lang w:val="sr-Cyrl-CS"/>
        </w:rPr>
        <w:t xml:space="preserve">КВАРТАЛ </w:t>
      </w:r>
    </w:p>
    <w:p w:rsidR="003029AC" w:rsidRPr="00B9497F" w:rsidRDefault="003029AC" w:rsidP="00D2633E">
      <w:pPr>
        <w:outlineLvl w:val="0"/>
        <w:rPr>
          <w:rFonts w:asciiTheme="majorHAnsi" w:hAnsiTheme="majorHAnsi"/>
          <w:b/>
          <w:lang w:val="sr-Cyrl-CS"/>
        </w:rPr>
      </w:pPr>
    </w:p>
    <w:p w:rsidR="00D2633E" w:rsidRPr="00B9497F" w:rsidRDefault="00D2633E" w:rsidP="00D2633E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ЗАКОНОДАВНИ ДИО</w:t>
      </w:r>
    </w:p>
    <w:p w:rsidR="00916E53" w:rsidRPr="00B9497F" w:rsidRDefault="00916E53" w:rsidP="003029AC">
      <w:pPr>
        <w:outlineLvl w:val="0"/>
        <w:rPr>
          <w:rFonts w:asciiTheme="majorHAnsi" w:hAnsiTheme="majorHAnsi"/>
          <w:b/>
          <w:lang w:val="sr-Cyrl-CS"/>
        </w:rPr>
      </w:pPr>
    </w:p>
    <w:p w:rsidR="00D5470F" w:rsidRPr="00B9497F" w:rsidRDefault="00985B79" w:rsidP="00E3146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D5470F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удружењима и фондацијама Републике Српске</w:t>
      </w:r>
    </w:p>
    <w:p w:rsidR="00D5470F" w:rsidRPr="00B9497F" w:rsidRDefault="00D5470F" w:rsidP="0063272B">
      <w:pPr>
        <w:pStyle w:val="NoSpacing"/>
        <w:ind w:left="360" w:firstLine="36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управе и локалне самоуправе</w:t>
      </w:r>
    </w:p>
    <w:p w:rsidR="005816C7" w:rsidRPr="00B9497F" w:rsidRDefault="00985B79" w:rsidP="00E31468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816C7" w:rsidRPr="00B9497F">
        <w:rPr>
          <w:rFonts w:asciiTheme="majorHAnsi" w:hAnsiTheme="majorHAnsi"/>
          <w:b/>
          <w:lang w:val="sr-Cyrl-BA"/>
        </w:rPr>
        <w:t xml:space="preserve"> о алиментацијском фонду у Републици Српској  </w:t>
      </w:r>
    </w:p>
    <w:p w:rsidR="005816C7" w:rsidRPr="00B9497F" w:rsidRDefault="005816C7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773652" w:rsidRPr="00B9497F" w:rsidRDefault="00985B79" w:rsidP="00E31468">
      <w:pPr>
        <w:pStyle w:val="NoSpacing"/>
        <w:numPr>
          <w:ilvl w:val="0"/>
          <w:numId w:val="4"/>
        </w:numPr>
        <w:tabs>
          <w:tab w:val="left" w:pos="180"/>
          <w:tab w:val="left" w:pos="1080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1730F3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</w:t>
      </w:r>
      <w:r w:rsidR="001730F3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измјенама и допунама Закона о </w:t>
      </w:r>
      <w:r w:rsidR="00162CFD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посредовању у </w:t>
      </w:r>
      <w:r w:rsidR="001730F3" w:rsidRPr="00B9497F">
        <w:rPr>
          <w:rFonts w:asciiTheme="majorHAnsi" w:hAnsiTheme="majorHAnsi"/>
          <w:b/>
          <w:sz w:val="24"/>
          <w:szCs w:val="24"/>
          <w:lang w:val="sr-Cyrl-CS"/>
        </w:rPr>
        <w:t>запошљавању</w:t>
      </w:r>
      <w:r w:rsidR="00162CFD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и правима</w:t>
      </w:r>
      <w:r w:rsidR="00133410" w:rsidRPr="00B949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162CFD" w:rsidRPr="00B9497F">
        <w:rPr>
          <w:rFonts w:asciiTheme="majorHAnsi" w:hAnsiTheme="majorHAnsi"/>
          <w:b/>
          <w:sz w:val="24"/>
          <w:szCs w:val="24"/>
          <w:lang w:val="sr-Cyrl-CS"/>
        </w:rPr>
        <w:t>за вријеме незапослености</w:t>
      </w:r>
    </w:p>
    <w:p w:rsidR="001730F3" w:rsidRPr="00B9497F" w:rsidRDefault="000D5B19" w:rsidP="008E4C0D">
      <w:pPr>
        <w:pStyle w:val="NoSpacing"/>
        <w:tabs>
          <w:tab w:val="left" w:pos="180"/>
          <w:tab w:val="left" w:pos="1080"/>
        </w:tabs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i/>
          <w:sz w:val="24"/>
          <w:szCs w:val="24"/>
          <w:lang w:val="sr-Cyrl-CS"/>
        </w:rPr>
        <w:t xml:space="preserve">      </w:t>
      </w:r>
      <w:r w:rsidR="001730F3"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="001730F3"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1730F3"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="001730F3"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564002" w:rsidRPr="00B9497F" w:rsidRDefault="00985B79" w:rsidP="00E31468">
      <w:pPr>
        <w:pStyle w:val="NoSpacing"/>
        <w:numPr>
          <w:ilvl w:val="0"/>
          <w:numId w:val="4"/>
        </w:numPr>
        <w:tabs>
          <w:tab w:val="left" w:pos="180"/>
          <w:tab w:val="left" w:pos="1080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564002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евиденцијама </w:t>
      </w:r>
      <w:r w:rsidR="00354A04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у </w:t>
      </w:r>
      <w:r w:rsidR="00564002" w:rsidRPr="00B9497F">
        <w:rPr>
          <w:rFonts w:asciiTheme="majorHAnsi" w:hAnsiTheme="majorHAnsi"/>
          <w:b/>
          <w:sz w:val="24"/>
          <w:szCs w:val="24"/>
          <w:lang w:val="sr-Cyrl-BA"/>
        </w:rPr>
        <w:t>области рада и здравственог осигурања</w:t>
      </w:r>
    </w:p>
    <w:p w:rsidR="00564002" w:rsidRPr="00B9497F" w:rsidRDefault="00564002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8656C9" w:rsidRPr="00B9497F" w:rsidRDefault="00985B79" w:rsidP="00E31468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8656C9" w:rsidRPr="00B9497F">
        <w:rPr>
          <w:rFonts w:asciiTheme="majorHAnsi" w:hAnsiTheme="majorHAnsi"/>
          <w:b/>
          <w:lang w:val="sr-Cyrl-BA"/>
        </w:rPr>
        <w:t xml:space="preserve"> о измјенама и допунама Закона о техничким прописима Републике Српске</w:t>
      </w:r>
    </w:p>
    <w:p w:rsidR="008656C9" w:rsidRPr="00B9497F" w:rsidRDefault="008656C9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индустрије, енергетике и рударства</w:t>
      </w:r>
    </w:p>
    <w:p w:rsidR="000342D3" w:rsidRPr="00B9497F" w:rsidRDefault="00985B79" w:rsidP="00E31468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0342D3" w:rsidRPr="00B9497F">
        <w:rPr>
          <w:rFonts w:asciiTheme="majorHAnsi" w:hAnsiTheme="majorHAnsi"/>
          <w:b/>
          <w:lang w:val="sr-Cyrl-CS"/>
        </w:rPr>
        <w:t xml:space="preserve"> о </w:t>
      </w:r>
      <w:r w:rsidR="00847D8D" w:rsidRPr="00B9497F">
        <w:rPr>
          <w:rFonts w:asciiTheme="majorHAnsi" w:hAnsiTheme="majorHAnsi"/>
          <w:b/>
          <w:lang w:val="sr-Cyrl-BA"/>
        </w:rPr>
        <w:t>пореском савјетовању</w:t>
      </w:r>
    </w:p>
    <w:p w:rsidR="000342D3" w:rsidRPr="00B9497F" w:rsidRDefault="000342D3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847D8D" w:rsidRPr="00B9497F" w:rsidRDefault="00985B79" w:rsidP="00E31468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847D8D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унутрашњем платном промету</w:t>
      </w:r>
    </w:p>
    <w:p w:rsidR="00847D8D" w:rsidRPr="00B9497F" w:rsidRDefault="00847D8D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73017" w:rsidRPr="00B9497F" w:rsidRDefault="00985B79" w:rsidP="00E31468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73017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јавно-приватном партнерству </w:t>
      </w:r>
      <w:r w:rsidR="00F05106" w:rsidRPr="00B9497F">
        <w:rPr>
          <w:rFonts w:asciiTheme="majorHAnsi" w:hAnsiTheme="majorHAnsi"/>
          <w:b/>
          <w:lang w:val="sr-Cyrl-CS"/>
        </w:rPr>
        <w:t>у Републици Српској</w:t>
      </w:r>
    </w:p>
    <w:p w:rsidR="00573017" w:rsidRPr="00B9497F" w:rsidRDefault="00573017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F15BA2" w:rsidRPr="00B9497F" w:rsidRDefault="00985B79" w:rsidP="00E3146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F15BA2" w:rsidRPr="00B9497F">
        <w:rPr>
          <w:rFonts w:asciiTheme="majorHAnsi" w:hAnsiTheme="majorHAnsi"/>
          <w:b/>
          <w:lang w:val="sr-Cyrl-CS"/>
        </w:rPr>
        <w:t xml:space="preserve"> </w:t>
      </w:r>
      <w:r w:rsidR="00F15BA2" w:rsidRPr="00B9497F">
        <w:rPr>
          <w:rFonts w:asciiTheme="majorHAnsi" w:hAnsiTheme="majorHAnsi"/>
          <w:b/>
          <w:lang w:val="sr-Cyrl-BA"/>
        </w:rPr>
        <w:t>о заштити здравља становништва од дуванских и осталих производа за пушење</w:t>
      </w:r>
    </w:p>
    <w:p w:rsidR="00F15BA2" w:rsidRPr="00B9497F" w:rsidRDefault="00F15BA2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EB4FE6" w:rsidRPr="00B9497F" w:rsidRDefault="00985B79" w:rsidP="00E31468">
      <w:pPr>
        <w:pStyle w:val="ListParagraph"/>
        <w:numPr>
          <w:ilvl w:val="0"/>
          <w:numId w:val="4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EB4FE6" w:rsidRPr="00B9497F">
        <w:rPr>
          <w:rFonts w:asciiTheme="majorHAnsi" w:hAnsiTheme="majorHAnsi"/>
          <w:b/>
          <w:lang w:val="sr-Cyrl-BA"/>
        </w:rPr>
        <w:t xml:space="preserve"> </w:t>
      </w:r>
      <w:r w:rsidR="00EB4FE6" w:rsidRPr="00B9497F">
        <w:rPr>
          <w:rFonts w:asciiTheme="majorHAnsi" w:hAnsiTheme="majorHAnsi"/>
          <w:b/>
          <w:lang w:val="sr-Cyrl-CS"/>
        </w:rPr>
        <w:t xml:space="preserve">о </w:t>
      </w:r>
      <w:r w:rsidR="00EB4FE6" w:rsidRPr="00B9497F">
        <w:rPr>
          <w:rFonts w:asciiTheme="majorHAnsi" w:hAnsiTheme="majorHAnsi"/>
          <w:b/>
          <w:lang w:val="bs-Latn-BA"/>
        </w:rPr>
        <w:t xml:space="preserve">измјенама </w:t>
      </w:r>
      <w:r w:rsidR="00EB4FE6" w:rsidRPr="00B9497F">
        <w:rPr>
          <w:rFonts w:asciiTheme="majorHAnsi" w:hAnsiTheme="majorHAnsi"/>
          <w:b/>
          <w:lang w:val="sr-Cyrl-BA"/>
        </w:rPr>
        <w:t xml:space="preserve">и допунама </w:t>
      </w:r>
      <w:r w:rsidR="00EB4FE6" w:rsidRPr="00B9497F">
        <w:rPr>
          <w:rFonts w:asciiTheme="majorHAnsi" w:hAnsiTheme="majorHAnsi"/>
          <w:b/>
          <w:lang w:val="bs-Latn-BA"/>
        </w:rPr>
        <w:t>Закона о</w:t>
      </w:r>
      <w:r w:rsidR="00EB4FE6" w:rsidRPr="00B9497F">
        <w:rPr>
          <w:rFonts w:asciiTheme="majorHAnsi" w:hAnsiTheme="majorHAnsi"/>
          <w:b/>
          <w:lang w:val="sr-Cyrl-BA"/>
        </w:rPr>
        <w:t xml:space="preserve"> уређењу простора и грађењу</w:t>
      </w:r>
    </w:p>
    <w:p w:rsidR="00EB4FE6" w:rsidRPr="00B9497F" w:rsidRDefault="00EB4FE6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EB4FE6" w:rsidRPr="00B9497F" w:rsidRDefault="00985B79" w:rsidP="00E31468">
      <w:pPr>
        <w:pStyle w:val="ListParagraph"/>
        <w:numPr>
          <w:ilvl w:val="0"/>
          <w:numId w:val="4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lastRenderedPageBreak/>
        <w:t>Закон</w:t>
      </w:r>
      <w:r w:rsidR="00EB4FE6" w:rsidRPr="00B9497F">
        <w:rPr>
          <w:rFonts w:asciiTheme="majorHAnsi" w:hAnsiTheme="majorHAnsi"/>
          <w:b/>
          <w:lang w:val="sr-Cyrl-BA"/>
        </w:rPr>
        <w:t xml:space="preserve"> </w:t>
      </w:r>
      <w:r w:rsidR="00EB4FE6" w:rsidRPr="00B9497F">
        <w:rPr>
          <w:rFonts w:asciiTheme="majorHAnsi" w:hAnsiTheme="majorHAnsi"/>
          <w:b/>
          <w:lang w:val="sr-Cyrl-CS"/>
        </w:rPr>
        <w:t>о легализацији бесправно изграђених објеката</w:t>
      </w:r>
    </w:p>
    <w:p w:rsidR="00EB4FE6" w:rsidRPr="00B9497F" w:rsidRDefault="00EB4FE6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A3005A" w:rsidRPr="00B9497F" w:rsidRDefault="00985B79" w:rsidP="00E3146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A3005A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комасацији</w:t>
      </w:r>
    </w:p>
    <w:p w:rsidR="00A3005A" w:rsidRPr="00B9497F" w:rsidRDefault="00A3005A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D2633E" w:rsidRPr="00B9497F" w:rsidRDefault="00D2633E" w:rsidP="008E4C0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2633E" w:rsidRPr="00B9497F" w:rsidRDefault="00D2633E" w:rsidP="00D2633E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ТЕМАТСКИ ДИО</w:t>
      </w:r>
    </w:p>
    <w:p w:rsidR="00D2633E" w:rsidRPr="00B9497F" w:rsidRDefault="00D2633E" w:rsidP="008E4C0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outlineLvl w:val="0"/>
        <w:rPr>
          <w:rFonts w:asciiTheme="majorHAnsi" w:hAnsiTheme="majorHAnsi"/>
          <w:b/>
          <w:lang w:val="sr-Cyrl-CS" w:eastAsia="sr-Latn-CS"/>
        </w:rPr>
      </w:pPr>
      <w:r w:rsidRPr="00B9497F">
        <w:rPr>
          <w:rFonts w:asciiTheme="majorHAnsi" w:hAnsiTheme="majorHAnsi"/>
          <w:b/>
          <w:lang w:val="ru-RU"/>
        </w:rPr>
        <w:t>Информација о дугу Републике Српске са 31.12.2017. године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F21D0B" w:rsidRPr="00B9497F" w:rsidRDefault="00D2633E" w:rsidP="00E31468">
      <w:pPr>
        <w:pStyle w:val="ListParagraph"/>
        <w:numPr>
          <w:ilvl w:val="0"/>
          <w:numId w:val="8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Стратегија Републике Српске за сајбер безбједност Републике Српске 2018-2021. </w:t>
      </w:r>
      <w:r w:rsidR="00F21D0B" w:rsidRPr="00B9497F">
        <w:rPr>
          <w:rFonts w:asciiTheme="majorHAnsi" w:hAnsiTheme="majorHAnsi"/>
          <w:b/>
          <w:lang w:val="sr-Cyrl-CS"/>
        </w:rPr>
        <w:t>г</w:t>
      </w:r>
      <w:r w:rsidRPr="00B9497F">
        <w:rPr>
          <w:rFonts w:asciiTheme="majorHAnsi" w:hAnsiTheme="majorHAnsi"/>
          <w:b/>
          <w:lang w:val="sr-Cyrl-CS"/>
        </w:rPr>
        <w:t>одина</w:t>
      </w:r>
    </w:p>
    <w:p w:rsidR="00D2633E" w:rsidRPr="00B9497F" w:rsidRDefault="00D2633E" w:rsidP="00F21D0B">
      <w:pPr>
        <w:pStyle w:val="ListParagrap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Mинистарство</w:t>
      </w:r>
      <w:r w:rsidRPr="00B9497F">
        <w:rPr>
          <w:rFonts w:asciiTheme="majorHAnsi" w:hAnsiTheme="majorHAnsi"/>
          <w:lang w:val="sr-Cyrl-CS"/>
        </w:rPr>
        <w:t xml:space="preserve"> унутрашњих послова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Стратегија инфраструктуре квалитета производа и услуга у Републици Српској за период 2017-20</w:t>
      </w:r>
      <w:r w:rsidRPr="00B9497F">
        <w:rPr>
          <w:rFonts w:asciiTheme="majorHAnsi" w:hAnsiTheme="majorHAnsi"/>
          <w:b/>
          <w:lang w:val="sr-Cyrl-RS"/>
        </w:rPr>
        <w:t>20</w:t>
      </w:r>
      <w:r w:rsidRPr="00B9497F">
        <w:rPr>
          <w:rFonts w:asciiTheme="majorHAnsi" w:hAnsiTheme="majorHAnsi"/>
          <w:b/>
          <w:lang w:val="sr-Cyrl-BA"/>
        </w:rPr>
        <w:t xml:space="preserve"> 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Консолидовани извјештај о извршењу Буџета Републике Српске за период 01.01-30.06.2018. године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Извјештај о раду МУП РС за прво полугодиште 201</w:t>
      </w:r>
      <w:r w:rsidRPr="00B9497F">
        <w:rPr>
          <w:rFonts w:asciiTheme="majorHAnsi" w:hAnsiTheme="majorHAnsi"/>
          <w:b/>
          <w:lang w:val="sr-Cyrl-BA"/>
        </w:rPr>
        <w:t>8</w:t>
      </w:r>
      <w:r w:rsidRPr="00B9497F">
        <w:rPr>
          <w:rFonts w:asciiTheme="majorHAnsi" w:hAnsiTheme="majorHAnsi"/>
          <w:b/>
          <w:lang w:val="sr-Cyrl-CS"/>
        </w:rPr>
        <w:t>. године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>: Министарство унутрашњих послова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Обрађивач</w:t>
      </w:r>
      <w:r w:rsidRPr="00B9497F">
        <w:rPr>
          <w:rFonts w:asciiTheme="majorHAnsi" w:hAnsiTheme="majorHAnsi"/>
          <w:lang w:val="bs-Cyrl-BA"/>
        </w:rPr>
        <w:t xml:space="preserve">: Министарство правде </w:t>
      </w:r>
      <w:r w:rsidRPr="00B9497F">
        <w:rPr>
          <w:rFonts w:asciiTheme="majorHAnsi" w:hAnsiTheme="majorHAnsi"/>
          <w:lang w:val="sr-Cyrl-CS"/>
        </w:rPr>
        <w:t xml:space="preserve">- </w:t>
      </w:r>
      <w:r w:rsidRPr="00B9497F">
        <w:rPr>
          <w:rFonts w:asciiTheme="majorHAnsi" w:hAnsiTheme="majorHAnsi"/>
          <w:lang w:val="bs-Cyrl-BA"/>
        </w:rPr>
        <w:t>Републички цен</w:t>
      </w:r>
      <w:r w:rsidR="00F21D0B" w:rsidRPr="00B9497F">
        <w:rPr>
          <w:rFonts w:asciiTheme="majorHAnsi" w:hAnsiTheme="majorHAnsi"/>
          <w:lang w:val="bs-Cyrl-BA"/>
        </w:rPr>
        <w:t xml:space="preserve">тар за истраживање рата, ратних </w:t>
      </w:r>
      <w:r w:rsidRPr="00B9497F">
        <w:rPr>
          <w:rFonts w:asciiTheme="majorHAnsi" w:hAnsiTheme="majorHAnsi"/>
          <w:lang w:val="bs-Cyrl-BA"/>
        </w:rPr>
        <w:t xml:space="preserve">злочина и тражење несталих лица 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bs-Cyrl-BA"/>
        </w:rPr>
        <w:t>Извјештај о сарадњи са Међународним судом за ратне злочине почињене на подручју бивше Југославије са сједиштем у Хагу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Обрађивач</w:t>
      </w:r>
      <w:r w:rsidRPr="00B9497F">
        <w:rPr>
          <w:rFonts w:asciiTheme="majorHAnsi" w:hAnsiTheme="majorHAnsi"/>
          <w:lang w:val="bs-Cyrl-BA"/>
        </w:rPr>
        <w:t xml:space="preserve">: Министарство правде </w:t>
      </w:r>
      <w:r w:rsidRPr="00B9497F">
        <w:rPr>
          <w:rFonts w:asciiTheme="majorHAnsi" w:hAnsiTheme="majorHAnsi"/>
          <w:lang w:val="sr-Cyrl-CS"/>
        </w:rPr>
        <w:t xml:space="preserve">- </w:t>
      </w:r>
      <w:r w:rsidRPr="00B9497F">
        <w:rPr>
          <w:rFonts w:asciiTheme="majorHAnsi" w:hAnsiTheme="majorHAnsi"/>
          <w:lang w:val="bs-Cyrl-BA"/>
        </w:rPr>
        <w:t>Републички цен</w:t>
      </w:r>
      <w:r w:rsidR="00F21D0B" w:rsidRPr="00B9497F">
        <w:rPr>
          <w:rFonts w:asciiTheme="majorHAnsi" w:hAnsiTheme="majorHAnsi"/>
          <w:lang w:val="bs-Cyrl-BA"/>
        </w:rPr>
        <w:t xml:space="preserve">тар за истраживање рата, ратних </w:t>
      </w:r>
      <w:r w:rsidRPr="00B9497F">
        <w:rPr>
          <w:rFonts w:asciiTheme="majorHAnsi" w:hAnsiTheme="majorHAnsi"/>
          <w:lang w:val="bs-Cyrl-BA"/>
        </w:rPr>
        <w:t xml:space="preserve">злочина и тражење несталих лица </w:t>
      </w:r>
    </w:p>
    <w:p w:rsidR="00D2633E" w:rsidRPr="00B9497F" w:rsidRDefault="00D2633E" w:rsidP="00E31468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заштите здравља становништва од дуванских и осталих производа за пушење 2018-2023.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здравља и социјалне заштите</w:t>
      </w:r>
    </w:p>
    <w:p w:rsidR="00561F9A" w:rsidRPr="00B9497F" w:rsidRDefault="00561F9A" w:rsidP="00D03EF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bs-Cyrl-BA"/>
        </w:rPr>
      </w:pPr>
      <w:r w:rsidRPr="00B9497F">
        <w:rPr>
          <w:rFonts w:asciiTheme="majorHAnsi" w:hAnsiTheme="majorHAnsi"/>
          <w:b/>
          <w:lang w:val="bs-Cyrl-BA"/>
        </w:rPr>
        <w:t>Извјештај о ра</w:t>
      </w:r>
      <w:r w:rsidR="00425AF8" w:rsidRPr="00B9497F">
        <w:rPr>
          <w:rFonts w:asciiTheme="majorHAnsi" w:hAnsiTheme="majorHAnsi"/>
          <w:b/>
          <w:lang w:val="bs-Cyrl-BA"/>
        </w:rPr>
        <w:t>ду Комисије за концесије за 201</w:t>
      </w:r>
      <w:r w:rsidR="00425AF8"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bs-Cyrl-BA"/>
        </w:rPr>
        <w:t xml:space="preserve">. годину </w:t>
      </w:r>
    </w:p>
    <w:p w:rsidR="00561F9A" w:rsidRPr="00B9497F" w:rsidRDefault="00561F9A" w:rsidP="00561F9A">
      <w:pPr>
        <w:pStyle w:val="ListParagraph"/>
        <w:jc w:val="both"/>
        <w:rPr>
          <w:rFonts w:asciiTheme="majorHAnsi" w:hAnsiTheme="majorHAnsi"/>
          <w:b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Обрађивач</w:t>
      </w:r>
      <w:r w:rsidRPr="00B9497F">
        <w:rPr>
          <w:rFonts w:asciiTheme="majorHAnsi" w:hAnsiTheme="majorHAnsi"/>
          <w:lang w:val="bs-Cyrl-BA"/>
        </w:rPr>
        <w:t>: Комисија за концесије</w:t>
      </w:r>
    </w:p>
    <w:p w:rsidR="00561F9A" w:rsidRPr="00B9497F" w:rsidRDefault="00561F9A" w:rsidP="00D03EF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b/>
          <w:lang w:val="sr-Cyrl-BA"/>
        </w:rPr>
        <w:t>Годишњи извјештај Високог судског и тужилачког сав</w:t>
      </w:r>
      <w:r w:rsidR="00425AF8" w:rsidRPr="00B9497F">
        <w:rPr>
          <w:rFonts w:asciiTheme="majorHAnsi" w:hAnsiTheme="majorHAnsi"/>
          <w:b/>
          <w:lang w:val="sr-Cyrl-BA"/>
        </w:rPr>
        <w:t>јета Босне и Херцеговине за 201</w:t>
      </w:r>
      <w:r w:rsidR="00425AF8"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sr-Cyrl-BA"/>
        </w:rPr>
        <w:t xml:space="preserve">. годину  </w:t>
      </w:r>
    </w:p>
    <w:p w:rsidR="00561F9A" w:rsidRPr="00B9497F" w:rsidRDefault="00561F9A" w:rsidP="00561F9A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bs-Cyrl-BA"/>
        </w:rPr>
        <w:t>Обрађивач</w:t>
      </w:r>
      <w:r w:rsidRPr="00B9497F">
        <w:rPr>
          <w:rFonts w:asciiTheme="majorHAnsi" w:hAnsiTheme="majorHAnsi"/>
          <w:lang w:val="bs-Cyrl-BA"/>
        </w:rPr>
        <w:t xml:space="preserve">: </w:t>
      </w:r>
      <w:r w:rsidRPr="00B9497F">
        <w:rPr>
          <w:rFonts w:asciiTheme="majorHAnsi" w:hAnsiTheme="majorHAnsi"/>
          <w:lang w:val="sr-Cyrl-BA"/>
        </w:rPr>
        <w:t>Високи судски и тужилачки савјет Босне и Херцеговине</w:t>
      </w:r>
    </w:p>
    <w:p w:rsidR="00561F9A" w:rsidRPr="00B9497F" w:rsidRDefault="00561F9A" w:rsidP="00D03EF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b/>
          <w:lang w:val="bs-Cyrl-BA"/>
        </w:rPr>
        <w:t>Извјештај о раду Правобран</w:t>
      </w:r>
      <w:r w:rsidR="00425AF8" w:rsidRPr="00B9497F">
        <w:rPr>
          <w:rFonts w:asciiTheme="majorHAnsi" w:hAnsiTheme="majorHAnsi"/>
          <w:b/>
          <w:lang w:val="bs-Cyrl-BA"/>
        </w:rPr>
        <w:t>илаштва Републике Српске за 201</w:t>
      </w:r>
      <w:r w:rsidR="00425AF8"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bs-Cyrl-BA"/>
        </w:rPr>
        <w:t xml:space="preserve">. годину </w:t>
      </w:r>
      <w:r w:rsidRPr="00B9497F">
        <w:rPr>
          <w:rFonts w:asciiTheme="majorHAnsi" w:hAnsiTheme="majorHAnsi"/>
          <w:i/>
          <w:lang w:val="bs-Cyrl-BA"/>
        </w:rPr>
        <w:t>Обрађивач</w:t>
      </w:r>
      <w:r w:rsidRPr="00B9497F">
        <w:rPr>
          <w:rFonts w:asciiTheme="majorHAnsi" w:hAnsiTheme="majorHAnsi"/>
          <w:lang w:val="bs-Cyrl-BA"/>
        </w:rPr>
        <w:t>: Правобранилаштво Републике Српске</w:t>
      </w:r>
    </w:p>
    <w:p w:rsidR="00561F9A" w:rsidRPr="00B9497F" w:rsidRDefault="00561F9A" w:rsidP="00D03EF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bs-Cyrl-BA"/>
        </w:rPr>
        <w:t>И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звјештај Радио-телевизије Репу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блике Српске о пословању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. годину и План рада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8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561F9A" w:rsidRPr="00B9497F" w:rsidRDefault="00561F9A" w:rsidP="00561F9A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BA"/>
        </w:rPr>
        <w:t>: ЈП Радио-телевизија Републике Српске</w:t>
      </w:r>
    </w:p>
    <w:p w:rsidR="00561F9A" w:rsidRPr="00B9497F" w:rsidRDefault="00561F9A" w:rsidP="00D03EF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рисника Републике Српске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. годину, а ревидираних у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8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години и Извјештај главног ревизора о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lastRenderedPageBreak/>
        <w:t xml:space="preserve">раду и пословању Главне службе за ревизију јавног 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сектора Републике Српске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561F9A" w:rsidRPr="00B9497F" w:rsidRDefault="00561F9A" w:rsidP="00561F9A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BA"/>
        </w:rPr>
        <w:t>: Главна служба за ревизију јавног сектора Републике Српске</w:t>
      </w:r>
    </w:p>
    <w:p w:rsidR="00561F9A" w:rsidRPr="00B9497F" w:rsidRDefault="00561F9A" w:rsidP="00D03EF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пске и Комисије за жалбе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561F9A" w:rsidRPr="00B9497F" w:rsidRDefault="00561F9A" w:rsidP="00561F9A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561F9A" w:rsidRPr="00B9497F" w:rsidRDefault="00561F9A" w:rsidP="00D03EF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Извјештај о раду Регулаторне комисије за ене</w:t>
      </w:r>
      <w:r w:rsidR="00425AF8" w:rsidRPr="00B9497F">
        <w:rPr>
          <w:rFonts w:asciiTheme="majorHAnsi" w:hAnsiTheme="majorHAnsi"/>
          <w:b/>
          <w:sz w:val="24"/>
          <w:szCs w:val="24"/>
          <w:lang w:val="sr-Cyrl-BA"/>
        </w:rPr>
        <w:t>ргетику Републике Српске за 201</w:t>
      </w:r>
      <w:r w:rsidR="00425AF8"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561F9A" w:rsidRPr="00B9497F" w:rsidRDefault="00561F9A" w:rsidP="00561F9A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0B44B5" w:rsidRPr="00B9497F" w:rsidRDefault="000B44B5" w:rsidP="004547DB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4D05AD" w:rsidRPr="00B9497F" w:rsidRDefault="000200A1" w:rsidP="00A10D82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IV</w:t>
      </w:r>
      <w:r w:rsidR="00B611D0" w:rsidRPr="00B9497F">
        <w:rPr>
          <w:rFonts w:asciiTheme="majorHAnsi" w:hAnsiTheme="majorHAnsi"/>
          <w:b/>
          <w:lang w:val="sr-Cyrl-CS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КВАРТАЛ </w:t>
      </w:r>
    </w:p>
    <w:p w:rsidR="00D2633E" w:rsidRPr="00B9497F" w:rsidRDefault="00D2633E" w:rsidP="00D2633E">
      <w:pPr>
        <w:outlineLvl w:val="0"/>
        <w:rPr>
          <w:rFonts w:asciiTheme="majorHAnsi" w:hAnsiTheme="majorHAnsi"/>
          <w:b/>
          <w:lang w:val="sr-Cyrl-CS"/>
        </w:rPr>
      </w:pPr>
    </w:p>
    <w:p w:rsidR="00D2633E" w:rsidRPr="0062194D" w:rsidRDefault="00D2633E" w:rsidP="00D2633E">
      <w:pPr>
        <w:outlineLvl w:val="0"/>
        <w:rPr>
          <w:rFonts w:asciiTheme="majorHAnsi" w:hAnsiTheme="majorHAnsi"/>
          <w:b/>
          <w:u w:val="single"/>
          <w:lang w:val="sr-Latn-BA"/>
        </w:rPr>
      </w:pPr>
      <w:r w:rsidRPr="00B9497F">
        <w:rPr>
          <w:rFonts w:asciiTheme="majorHAnsi" w:hAnsiTheme="majorHAnsi"/>
          <w:b/>
          <w:u w:val="single"/>
          <w:lang w:val="sr-Cyrl-CS"/>
        </w:rPr>
        <w:t>ЗАКОНОДАВНИ ДИО</w:t>
      </w:r>
    </w:p>
    <w:p w:rsidR="00916E53" w:rsidRPr="00B9497F" w:rsidRDefault="00916E53" w:rsidP="00A10D82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816C7" w:rsidRPr="00B9497F" w:rsidRDefault="00985B79" w:rsidP="00E31468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816C7" w:rsidRPr="00B9497F">
        <w:rPr>
          <w:rFonts w:asciiTheme="majorHAnsi" w:hAnsiTheme="majorHAnsi"/>
          <w:b/>
          <w:lang w:val="sr-Cyrl-CS"/>
        </w:rPr>
        <w:t xml:space="preserve"> </w:t>
      </w:r>
      <w:r w:rsidR="005816C7" w:rsidRPr="00B9497F">
        <w:rPr>
          <w:rFonts w:asciiTheme="majorHAnsi" w:hAnsiTheme="majorHAnsi"/>
          <w:b/>
          <w:lang w:val="sr-Cyrl-BA"/>
        </w:rPr>
        <w:t xml:space="preserve">о  заштити од нејонизујућих зрачења </w:t>
      </w:r>
    </w:p>
    <w:p w:rsidR="005816C7" w:rsidRPr="00B9497F" w:rsidRDefault="005816C7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здравља и социјалне заштите</w:t>
      </w:r>
    </w:p>
    <w:p w:rsidR="001730F3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1730F3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измјенама и допунама Закона о раду</w:t>
      </w:r>
    </w:p>
    <w:p w:rsidR="001730F3" w:rsidRPr="00B9497F" w:rsidRDefault="001730F3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F80322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F80322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</w:t>
      </w:r>
      <w:r w:rsidR="00801B25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измјенама и допунама Закона о </w:t>
      </w:r>
      <w:r w:rsidR="00F80322" w:rsidRPr="00B9497F">
        <w:rPr>
          <w:rFonts w:asciiTheme="majorHAnsi" w:hAnsiTheme="majorHAnsi"/>
          <w:b/>
          <w:sz w:val="24"/>
          <w:szCs w:val="24"/>
          <w:lang w:val="sr-Cyrl-CS"/>
        </w:rPr>
        <w:t>генетички модификованим</w:t>
      </w:r>
      <w:r w:rsidR="004B645E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организмима</w:t>
      </w:r>
    </w:p>
    <w:p w:rsidR="00F80322" w:rsidRPr="00B9497F" w:rsidRDefault="00F80322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062BC0" w:rsidRPr="00B9497F" w:rsidRDefault="00985B79" w:rsidP="00E31468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062BC0" w:rsidRPr="00B9497F">
        <w:rPr>
          <w:rFonts w:asciiTheme="majorHAnsi" w:hAnsiTheme="majorHAnsi"/>
          <w:b/>
          <w:lang w:val="sr-Cyrl-CS"/>
        </w:rPr>
        <w:t xml:space="preserve"> о заштити и спасавању у ванредним ситуацијама</w:t>
      </w:r>
    </w:p>
    <w:p w:rsidR="00062BC0" w:rsidRPr="00B9497F" w:rsidRDefault="00062BC0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Републичка управа цивилне заштите</w:t>
      </w:r>
    </w:p>
    <w:p w:rsidR="00C86FE6" w:rsidRPr="00B9497F" w:rsidRDefault="00985B79" w:rsidP="00E31468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C86FE6" w:rsidRPr="00B9497F">
        <w:rPr>
          <w:rFonts w:asciiTheme="majorHAnsi" w:hAnsiTheme="majorHAnsi"/>
          <w:b/>
          <w:lang w:val="sr-Cyrl-CS"/>
        </w:rPr>
        <w:t xml:space="preserve"> о </w:t>
      </w:r>
      <w:r w:rsidR="000342D3" w:rsidRPr="00B9497F">
        <w:rPr>
          <w:rFonts w:asciiTheme="majorHAnsi" w:hAnsiTheme="majorHAnsi"/>
          <w:b/>
          <w:lang w:val="sr-Cyrl-CS"/>
        </w:rPr>
        <w:t>Агенцији за посредничке, информатичке и финансијске услуге (АПИФ)</w:t>
      </w:r>
    </w:p>
    <w:p w:rsidR="00C86FE6" w:rsidRPr="00B9497F" w:rsidRDefault="00C86FE6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A10D82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A10D82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</w:t>
      </w:r>
      <w:r w:rsidR="00A10D82"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измјенама </w:t>
      </w:r>
      <w:r w:rsidR="00A10D82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и допунама </w:t>
      </w:r>
      <w:r w:rsidR="00A10D82" w:rsidRPr="00B9497F">
        <w:rPr>
          <w:rFonts w:asciiTheme="majorHAnsi" w:hAnsiTheme="majorHAnsi"/>
          <w:b/>
          <w:sz w:val="24"/>
          <w:szCs w:val="24"/>
          <w:lang w:val="bs-Latn-BA"/>
        </w:rPr>
        <w:t>Закона о</w:t>
      </w:r>
      <w:r w:rsidR="00A10D82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="00A10D82" w:rsidRPr="00B9497F">
        <w:rPr>
          <w:rFonts w:asciiTheme="majorHAnsi" w:hAnsiTheme="majorHAnsi"/>
          <w:b/>
          <w:sz w:val="24"/>
          <w:szCs w:val="24"/>
          <w:lang w:val="sr-Cyrl-BA"/>
        </w:rPr>
        <w:t>заштити здравља биља у Републици Српској</w:t>
      </w:r>
    </w:p>
    <w:p w:rsidR="00A10D82" w:rsidRPr="00B9497F" w:rsidRDefault="00A10D82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A10D82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A10D82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</w:t>
      </w:r>
      <w:r w:rsidR="00A10D82"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измјенама </w:t>
      </w:r>
      <w:r w:rsidR="00A10D82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и допунама </w:t>
      </w:r>
      <w:r w:rsidR="00A10D82" w:rsidRPr="00B9497F">
        <w:rPr>
          <w:rFonts w:asciiTheme="majorHAnsi" w:hAnsiTheme="majorHAnsi"/>
          <w:b/>
          <w:sz w:val="24"/>
          <w:szCs w:val="24"/>
          <w:lang w:val="bs-Latn-BA"/>
        </w:rPr>
        <w:t>Закона о</w:t>
      </w:r>
      <w:r w:rsidR="00A10D82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пољопривредном земљишту</w:t>
      </w:r>
    </w:p>
    <w:p w:rsidR="00A10D82" w:rsidRPr="00B9497F" w:rsidRDefault="00A10D82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C90BB4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C90BB4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реституцији</w:t>
      </w:r>
    </w:p>
    <w:p w:rsidR="00C90BB4" w:rsidRPr="00B9497F" w:rsidRDefault="00C90BB4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0200A1" w:rsidRPr="00B9497F" w:rsidRDefault="000200A1" w:rsidP="00E31468">
      <w:pPr>
        <w:pStyle w:val="ListParagraph"/>
        <w:numPr>
          <w:ilvl w:val="0"/>
          <w:numId w:val="5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Буџет Републике Српске за 201</w:t>
      </w:r>
      <w:r w:rsidR="00BE2241" w:rsidRPr="00B9497F">
        <w:rPr>
          <w:rFonts w:asciiTheme="majorHAnsi" w:hAnsiTheme="majorHAnsi"/>
          <w:b/>
          <w:lang w:val="sr-Cyrl-CS"/>
        </w:rPr>
        <w:t>9</w:t>
      </w:r>
      <w:r w:rsidRPr="00B9497F">
        <w:rPr>
          <w:rFonts w:asciiTheme="majorHAnsi" w:hAnsiTheme="majorHAnsi"/>
          <w:b/>
          <w:lang w:val="sr-Cyrl-CS"/>
        </w:rPr>
        <w:t>. годину</w:t>
      </w:r>
    </w:p>
    <w:p w:rsidR="000200A1" w:rsidRPr="00B9497F" w:rsidRDefault="000200A1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0200A1" w:rsidRPr="00B9497F" w:rsidRDefault="00985B79" w:rsidP="00E31468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0200A1" w:rsidRPr="00B9497F">
        <w:rPr>
          <w:rFonts w:asciiTheme="majorHAnsi" w:hAnsiTheme="majorHAnsi"/>
          <w:b/>
          <w:lang w:val="sr-Cyrl-CS"/>
        </w:rPr>
        <w:t xml:space="preserve"> о извршењу Буџета Републике Српске за 201</w:t>
      </w:r>
      <w:r w:rsidR="00BE2241" w:rsidRPr="00B9497F">
        <w:rPr>
          <w:rFonts w:asciiTheme="majorHAnsi" w:hAnsiTheme="majorHAnsi"/>
          <w:b/>
          <w:lang w:val="sr-Cyrl-CS"/>
        </w:rPr>
        <w:t>9</w:t>
      </w:r>
      <w:r w:rsidR="000200A1" w:rsidRPr="00B9497F">
        <w:rPr>
          <w:rFonts w:asciiTheme="majorHAnsi" w:hAnsiTheme="majorHAnsi"/>
          <w:b/>
          <w:lang w:val="sr-Cyrl-CS"/>
        </w:rPr>
        <w:t>. годину</w:t>
      </w:r>
    </w:p>
    <w:p w:rsidR="000200A1" w:rsidRPr="00B9497F" w:rsidRDefault="000200A1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BE2241" w:rsidRPr="00B9497F" w:rsidRDefault="00985B79" w:rsidP="00E31468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BE2241" w:rsidRPr="00B9497F">
        <w:rPr>
          <w:rFonts w:asciiTheme="majorHAnsi" w:hAnsiTheme="majorHAnsi"/>
          <w:b/>
          <w:lang w:val="sr-Cyrl-CS"/>
        </w:rPr>
        <w:t xml:space="preserve"> о </w:t>
      </w:r>
      <w:r w:rsidR="00BE2241" w:rsidRPr="00B9497F">
        <w:rPr>
          <w:rFonts w:asciiTheme="majorHAnsi" w:hAnsiTheme="majorHAnsi"/>
          <w:b/>
          <w:lang w:val="sr-Cyrl-BA"/>
        </w:rPr>
        <w:t>измјенама и допунама Закона о пореском поступку Републике Српске</w:t>
      </w:r>
    </w:p>
    <w:p w:rsidR="00BE2241" w:rsidRPr="00B9497F" w:rsidRDefault="00BE2241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BE2241" w:rsidRPr="00B9497F" w:rsidRDefault="00985B79" w:rsidP="00C71555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BE2241" w:rsidRPr="00B9497F">
        <w:rPr>
          <w:rFonts w:asciiTheme="majorHAnsi" w:hAnsiTheme="majorHAnsi"/>
          <w:b/>
          <w:lang w:val="sr-Cyrl-CS"/>
        </w:rPr>
        <w:t xml:space="preserve"> о </w:t>
      </w:r>
      <w:r w:rsidR="00BE2241" w:rsidRPr="00B9497F">
        <w:rPr>
          <w:rFonts w:asciiTheme="majorHAnsi" w:hAnsiTheme="majorHAnsi"/>
          <w:b/>
          <w:lang w:val="sr-Cyrl-BA"/>
        </w:rPr>
        <w:t>измјенама и допунама Закона о доприносима</w:t>
      </w:r>
    </w:p>
    <w:p w:rsidR="00BE2241" w:rsidRPr="00B9497F" w:rsidRDefault="00BE2241" w:rsidP="00C7155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BE2241" w:rsidRPr="00B9497F" w:rsidRDefault="00985B79" w:rsidP="00C71555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BE2241" w:rsidRPr="00B9497F">
        <w:rPr>
          <w:rFonts w:asciiTheme="majorHAnsi" w:hAnsiTheme="majorHAnsi"/>
          <w:b/>
          <w:lang w:val="sr-Cyrl-CS"/>
        </w:rPr>
        <w:t xml:space="preserve"> о </w:t>
      </w:r>
      <w:r w:rsidR="00BE2241" w:rsidRPr="00B9497F">
        <w:rPr>
          <w:rFonts w:asciiTheme="majorHAnsi" w:hAnsiTheme="majorHAnsi"/>
          <w:b/>
          <w:lang w:val="sr-Cyrl-BA"/>
        </w:rPr>
        <w:t>измјенама и допунама Закона о порезу на доходак</w:t>
      </w:r>
    </w:p>
    <w:p w:rsidR="00BE2241" w:rsidRPr="00B9497F" w:rsidRDefault="00BE2241" w:rsidP="00C7155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183D78" w:rsidRPr="00B9497F" w:rsidRDefault="00985B79" w:rsidP="00C71555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183D78" w:rsidRPr="00B9497F">
        <w:rPr>
          <w:rFonts w:asciiTheme="majorHAnsi" w:hAnsiTheme="majorHAnsi"/>
          <w:b/>
          <w:lang w:val="sr-Cyrl-CS"/>
        </w:rPr>
        <w:t xml:space="preserve"> о измјенама и допунама Закона о порезу на добит</w:t>
      </w:r>
      <w:r w:rsidR="00183D78" w:rsidRPr="00B9497F">
        <w:rPr>
          <w:rFonts w:asciiTheme="majorHAnsi" w:hAnsiTheme="majorHAnsi"/>
          <w:b/>
          <w:lang w:val="sr-Cyrl-BA"/>
        </w:rPr>
        <w:t xml:space="preserve"> </w:t>
      </w:r>
    </w:p>
    <w:p w:rsidR="00183D78" w:rsidRPr="00B9497F" w:rsidRDefault="00183D78" w:rsidP="00C7155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lastRenderedPageBreak/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573017" w:rsidRPr="00B9497F" w:rsidRDefault="00985B79" w:rsidP="00C71555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573017" w:rsidRPr="00B9497F">
        <w:rPr>
          <w:rFonts w:asciiTheme="majorHAnsi" w:hAnsiTheme="majorHAnsi"/>
          <w:b/>
          <w:lang w:val="sr-Cyrl-CS"/>
        </w:rPr>
        <w:t xml:space="preserve"> о </w:t>
      </w:r>
      <w:r w:rsidR="00246207" w:rsidRPr="00B9497F">
        <w:rPr>
          <w:rFonts w:asciiTheme="majorHAnsi" w:hAnsiTheme="majorHAnsi"/>
          <w:b/>
          <w:lang w:val="sr-Cyrl-BA"/>
        </w:rPr>
        <w:t>Инвестиционо-развојној банци Републике Српске</w:t>
      </w:r>
    </w:p>
    <w:p w:rsidR="00573017" w:rsidRPr="00B9497F" w:rsidRDefault="00573017" w:rsidP="00C7155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246207" w:rsidRPr="00B9497F" w:rsidRDefault="00985B79" w:rsidP="00C71555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246207" w:rsidRPr="00B9497F">
        <w:rPr>
          <w:rFonts w:asciiTheme="majorHAnsi" w:hAnsiTheme="majorHAnsi"/>
          <w:b/>
          <w:lang w:val="sr-Cyrl-CS"/>
        </w:rPr>
        <w:t xml:space="preserve"> о </w:t>
      </w:r>
      <w:r w:rsidR="00246207" w:rsidRPr="00B9497F">
        <w:rPr>
          <w:rFonts w:asciiTheme="majorHAnsi" w:hAnsiTheme="majorHAnsi"/>
          <w:b/>
          <w:lang w:val="sr-Cyrl-BA"/>
        </w:rPr>
        <w:t>измјенама Закона о пр</w:t>
      </w:r>
      <w:r w:rsidR="00C71555">
        <w:rPr>
          <w:rFonts w:asciiTheme="majorHAnsi" w:hAnsiTheme="majorHAnsi"/>
          <w:b/>
          <w:lang w:val="sr-Cyrl-BA"/>
        </w:rPr>
        <w:t>иватизацији државног капитала у</w:t>
      </w:r>
      <w:r w:rsidR="00C71555">
        <w:rPr>
          <w:rFonts w:asciiTheme="majorHAnsi" w:hAnsiTheme="majorHAnsi"/>
          <w:b/>
          <w:lang w:val="sr-Latn-BA"/>
        </w:rPr>
        <w:t xml:space="preserve"> </w:t>
      </w:r>
      <w:r w:rsidR="00246207" w:rsidRPr="00B9497F">
        <w:rPr>
          <w:rFonts w:asciiTheme="majorHAnsi" w:hAnsiTheme="majorHAnsi"/>
          <w:b/>
          <w:lang w:val="sr-Cyrl-BA"/>
        </w:rPr>
        <w:t>предузећима</w:t>
      </w:r>
    </w:p>
    <w:p w:rsidR="00246207" w:rsidRPr="00B9497F" w:rsidRDefault="00246207" w:rsidP="00C71555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C43FAD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C43FAD"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о спречавању злостављања на раду</w:t>
      </w:r>
    </w:p>
    <w:p w:rsidR="00C43FAD" w:rsidRPr="00B9497F" w:rsidRDefault="00C43FAD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рада и борачко-инвалидске заштите</w:t>
      </w:r>
    </w:p>
    <w:p w:rsidR="00C43FAD" w:rsidRPr="00B9497F" w:rsidRDefault="00985B79" w:rsidP="00E31468">
      <w:pPr>
        <w:pStyle w:val="ListParagraph"/>
        <w:numPr>
          <w:ilvl w:val="0"/>
          <w:numId w:val="5"/>
        </w:numPr>
        <w:tabs>
          <w:tab w:val="left" w:pos="284"/>
        </w:tabs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Закон</w:t>
      </w:r>
      <w:r w:rsidR="00C43FAD" w:rsidRPr="00B9497F">
        <w:rPr>
          <w:rFonts w:asciiTheme="majorHAnsi" w:hAnsiTheme="majorHAnsi"/>
          <w:b/>
          <w:lang w:val="sr-Cyrl-RS"/>
        </w:rPr>
        <w:t xml:space="preserve"> о пољопривреди</w:t>
      </w:r>
    </w:p>
    <w:p w:rsidR="00C43FAD" w:rsidRPr="00B9497F" w:rsidRDefault="00C43FAD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R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C43FAD" w:rsidRPr="00B9497F" w:rsidRDefault="00985B79" w:rsidP="00E3146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Закон</w:t>
      </w:r>
      <w:r w:rsidR="00C43FAD"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о подстицајима</w:t>
      </w:r>
    </w:p>
    <w:p w:rsidR="00C43FAD" w:rsidRDefault="00C43FAD" w:rsidP="0063272B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пољопривреде, шумарства и водопривреде</w:t>
      </w:r>
    </w:p>
    <w:p w:rsidR="001300B5" w:rsidRPr="00C532BB" w:rsidRDefault="001300B5" w:rsidP="001300B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532BB">
        <w:rPr>
          <w:rFonts w:asciiTheme="majorHAnsi" w:hAnsiTheme="majorHAnsi"/>
          <w:b/>
          <w:sz w:val="24"/>
          <w:szCs w:val="24"/>
          <w:lang w:val="sr-Cyrl-CS"/>
        </w:rPr>
        <w:t>Закон о измјенама и допунама Закона о пензијском и инвалидском осигурању</w:t>
      </w:r>
    </w:p>
    <w:p w:rsidR="001300B5" w:rsidRPr="00B9497F" w:rsidRDefault="001300B5" w:rsidP="001300B5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142B3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>
        <w:rPr>
          <w:rFonts w:asciiTheme="majorHAnsi" w:hAnsiTheme="majorHAnsi"/>
          <w:sz w:val="24"/>
          <w:szCs w:val="24"/>
          <w:lang w:val="sr-Cyrl-CS"/>
        </w:rPr>
        <w:t>: Министарство рада и борачко-инвалидске заштите</w:t>
      </w:r>
    </w:p>
    <w:p w:rsidR="001300B5" w:rsidRDefault="001300B5" w:rsidP="001300B5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</w:p>
    <w:p w:rsidR="00163F23" w:rsidRPr="00B9497F" w:rsidRDefault="00163F23" w:rsidP="00AF050B">
      <w:pPr>
        <w:pStyle w:val="NoSpacing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028A1" w:rsidRPr="00B9497F" w:rsidRDefault="00D2633E" w:rsidP="003029AC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ТЕМАТСКИ ДИО</w:t>
      </w:r>
    </w:p>
    <w:p w:rsidR="00B028A1" w:rsidRPr="00B9497F" w:rsidRDefault="00B028A1" w:rsidP="00AF050B">
      <w:pPr>
        <w:pStyle w:val="NoSpacing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D2633E" w:rsidRPr="00B9497F" w:rsidRDefault="00D2633E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остваривању права избјеглица, расељених лица и повратника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избјеглице и расељена лица</w:t>
      </w:r>
    </w:p>
    <w:p w:rsidR="00D2633E" w:rsidRPr="00B9497F" w:rsidRDefault="00D2633E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Стратегија унапређивања и развоја подршке породицама у Републици Српској (2018-2023. годин</w:t>
      </w:r>
      <w:r w:rsidRPr="00B9497F">
        <w:rPr>
          <w:rFonts w:asciiTheme="majorHAnsi" w:hAnsiTheme="majorHAnsi"/>
          <w:b/>
          <w:lang w:val="sr-Cyrl-RS"/>
        </w:rPr>
        <w:t>а)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породице, омладине и спорта </w:t>
      </w:r>
    </w:p>
    <w:p w:rsidR="00D2633E" w:rsidRPr="00B9497F" w:rsidRDefault="00D2633E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Програм економских реформи Републике Српске за период 2019-2021. година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финансија</w:t>
      </w:r>
    </w:p>
    <w:p w:rsidR="00D2633E" w:rsidRPr="00B9497F" w:rsidRDefault="00A022F4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ru-RU"/>
        </w:rPr>
        <w:t>Одлука</w:t>
      </w:r>
      <w:r w:rsidR="00D2633E" w:rsidRPr="00B9497F">
        <w:rPr>
          <w:rFonts w:asciiTheme="majorHAnsi" w:hAnsiTheme="majorHAnsi"/>
          <w:b/>
          <w:lang w:val="ru-RU"/>
        </w:rPr>
        <w:t xml:space="preserve"> о дугорочном задуживању Републике Српске у 2019. години 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Министарство финансија  </w:t>
      </w:r>
    </w:p>
    <w:p w:rsidR="00D2633E" w:rsidRPr="00B9497F" w:rsidRDefault="00A022F4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О</w:t>
      </w:r>
      <w:r w:rsidRPr="00B9497F">
        <w:rPr>
          <w:rFonts w:asciiTheme="majorHAnsi" w:hAnsiTheme="majorHAnsi"/>
          <w:b/>
          <w:lang w:val="ru-RU"/>
        </w:rPr>
        <w:t>длука</w:t>
      </w:r>
      <w:r w:rsidR="00D2633E" w:rsidRPr="00B9497F">
        <w:rPr>
          <w:rFonts w:asciiTheme="majorHAnsi" w:hAnsiTheme="majorHAnsi"/>
          <w:b/>
          <w:lang w:val="ru-RU"/>
        </w:rPr>
        <w:t xml:space="preserve"> о краткорочном задуживању Републике Српске емисијом трезорских записа у 2019. години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Министарство финансија  </w:t>
      </w:r>
    </w:p>
    <w:p w:rsidR="00D2633E" w:rsidRPr="00B9497F" w:rsidRDefault="00A022F4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ru-RU"/>
        </w:rPr>
        <w:t>Одлука</w:t>
      </w:r>
      <w:r w:rsidR="00D2633E" w:rsidRPr="00B9497F">
        <w:rPr>
          <w:rFonts w:asciiTheme="majorHAnsi" w:hAnsiTheme="majorHAnsi"/>
          <w:b/>
          <w:lang w:val="ru-RU"/>
        </w:rPr>
        <w:t xml:space="preserve"> о износу гаранција Републике Српске у 2019. години </w:t>
      </w:r>
    </w:p>
    <w:p w:rsidR="00D2633E" w:rsidRPr="00B9497F" w:rsidRDefault="00D2633E" w:rsidP="00F21D0B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Министарство финансија  </w:t>
      </w:r>
    </w:p>
    <w:p w:rsidR="00D2633E" w:rsidRPr="00B9497F" w:rsidRDefault="00D2633E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Стратегија за унапређење и заштиту права припадника националних мањина у Републици Српској за период 2019-2023. година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управе и локалне самоуправе</w:t>
      </w:r>
    </w:p>
    <w:p w:rsidR="00D2633E" w:rsidRPr="00B9497F" w:rsidRDefault="00D2633E" w:rsidP="00E31468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 xml:space="preserve">Стратегија енергетске обнове зграда у Републици Српској </w:t>
      </w:r>
    </w:p>
    <w:p w:rsidR="00D2633E" w:rsidRPr="00B9497F" w:rsidRDefault="00D2633E" w:rsidP="00F21D0B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D2633E" w:rsidRPr="00B9497F" w:rsidRDefault="00D2633E" w:rsidP="00E31468">
      <w:pPr>
        <w:pStyle w:val="ListParagraph"/>
        <w:numPr>
          <w:ilvl w:val="0"/>
          <w:numId w:val="9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Информација о активностима Републике Српске у областима регионалне и институционалне сарадње</w:t>
      </w:r>
    </w:p>
    <w:p w:rsidR="00D2633E" w:rsidRPr="00B9497F" w:rsidRDefault="00D2633E" w:rsidP="00F21D0B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Обрађивач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Mинистарство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561F9A" w:rsidRPr="00B9497F" w:rsidRDefault="00A022F4" w:rsidP="00D03EFA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Буџет</w:t>
      </w:r>
      <w:r w:rsidR="00561F9A" w:rsidRPr="00B9497F">
        <w:rPr>
          <w:rFonts w:asciiTheme="majorHAnsi" w:hAnsiTheme="majorHAnsi"/>
          <w:b/>
          <w:lang w:val="sr-Cyrl-CS"/>
        </w:rPr>
        <w:t xml:space="preserve"> Регулаторне комисије за ене</w:t>
      </w:r>
      <w:r w:rsidR="00425AF8" w:rsidRPr="00B9497F">
        <w:rPr>
          <w:rFonts w:asciiTheme="majorHAnsi" w:hAnsiTheme="majorHAnsi"/>
          <w:b/>
          <w:lang w:val="sr-Cyrl-CS"/>
        </w:rPr>
        <w:t>ргетику Републике Српске за 201</w:t>
      </w:r>
      <w:r w:rsidR="00425AF8" w:rsidRPr="00B9497F">
        <w:rPr>
          <w:rFonts w:asciiTheme="majorHAnsi" w:hAnsiTheme="majorHAnsi"/>
          <w:b/>
          <w:lang w:val="sr-Latn-BA"/>
        </w:rPr>
        <w:t>8</w:t>
      </w:r>
      <w:r w:rsidR="00561F9A" w:rsidRPr="00B9497F">
        <w:rPr>
          <w:rFonts w:asciiTheme="majorHAnsi" w:hAnsiTheme="majorHAnsi"/>
          <w:b/>
          <w:lang w:val="sr-Cyrl-CS"/>
        </w:rPr>
        <w:t xml:space="preserve">. годину </w:t>
      </w:r>
    </w:p>
    <w:p w:rsidR="00561F9A" w:rsidRDefault="00561F9A" w:rsidP="00561F9A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>: Регулаторна комисија за енергетику Републике Српске</w:t>
      </w:r>
    </w:p>
    <w:p w:rsidR="00CA1E07" w:rsidRPr="00CA1E07" w:rsidRDefault="00CA1E07" w:rsidP="00CA1E07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  <w:b/>
          <w:lang w:val="sr-Cyrl-CS"/>
        </w:rPr>
      </w:pPr>
      <w:r w:rsidRPr="00CA1E07">
        <w:rPr>
          <w:rFonts w:asciiTheme="majorHAnsi" w:hAnsiTheme="majorHAnsi"/>
          <w:b/>
          <w:lang w:val="sr-Cyrl-CS"/>
        </w:rPr>
        <w:lastRenderedPageBreak/>
        <w:t>Информација о материјалном положају пензионера у Републици Српској са приједлогом мјера за побољшање стања у 2018. години</w:t>
      </w:r>
    </w:p>
    <w:p w:rsidR="00CF6814" w:rsidRDefault="00CA1E07" w:rsidP="00CF6814">
      <w:pPr>
        <w:pStyle w:val="ListParagraph"/>
        <w:jc w:val="both"/>
        <w:rPr>
          <w:rFonts w:asciiTheme="majorHAnsi" w:hAnsiTheme="majorHAnsi"/>
          <w:lang w:val="sr-Cyrl-CS"/>
        </w:rPr>
      </w:pPr>
      <w:r w:rsidRPr="00CA1E07">
        <w:rPr>
          <w:rFonts w:asciiTheme="majorHAnsi" w:hAnsiTheme="majorHAnsi"/>
          <w:i/>
          <w:lang w:val="sr-Cyrl-CS"/>
        </w:rPr>
        <w:t>Обрађивач</w:t>
      </w:r>
      <w:r w:rsidRPr="00CA1E07">
        <w:rPr>
          <w:rFonts w:asciiTheme="majorHAnsi" w:hAnsiTheme="majorHAnsi"/>
          <w:lang w:val="sr-Cyrl-CS"/>
        </w:rPr>
        <w:t>: Одбор за пр</w:t>
      </w:r>
      <w:r w:rsidR="002D42FC">
        <w:rPr>
          <w:rFonts w:asciiTheme="majorHAnsi" w:hAnsiTheme="majorHAnsi"/>
          <w:lang w:val="sr-Cyrl-CS"/>
        </w:rPr>
        <w:t>аћење стања у области пензијско-</w:t>
      </w:r>
      <w:r w:rsidRPr="00CA1E07">
        <w:rPr>
          <w:rFonts w:asciiTheme="majorHAnsi" w:hAnsiTheme="majorHAnsi"/>
          <w:lang w:val="sr-Cyrl-CS"/>
        </w:rPr>
        <w:t>инвалидског осигурања Народне скупштине Републике Српске</w:t>
      </w:r>
    </w:p>
    <w:p w:rsidR="00CF6814" w:rsidRPr="00CF6814" w:rsidRDefault="00CF6814" w:rsidP="00CF6814">
      <w:pPr>
        <w:pStyle w:val="ListParagraph"/>
        <w:numPr>
          <w:ilvl w:val="0"/>
          <w:numId w:val="35"/>
        </w:numPr>
        <w:jc w:val="both"/>
        <w:rPr>
          <w:rFonts w:asciiTheme="majorHAnsi" w:hAnsiTheme="majorHAnsi"/>
          <w:b/>
          <w:lang w:val="sr-Cyrl-CS"/>
        </w:rPr>
      </w:pPr>
      <w:r w:rsidRPr="00CF6814">
        <w:rPr>
          <w:rFonts w:asciiTheme="majorHAnsi" w:hAnsiTheme="majorHAnsi"/>
          <w:b/>
          <w:lang w:val="sr-Cyrl-CS"/>
        </w:rPr>
        <w:t>Стратегија развоја намјенске индустрије Републике Српске</w:t>
      </w:r>
    </w:p>
    <w:p w:rsidR="00CF6814" w:rsidRPr="00CF6814" w:rsidRDefault="00CF6814" w:rsidP="00CF6814">
      <w:pPr>
        <w:pStyle w:val="ListParagraph"/>
        <w:jc w:val="both"/>
        <w:rPr>
          <w:rFonts w:asciiTheme="majorHAnsi" w:hAnsiTheme="majorHAnsi"/>
          <w:lang w:val="sr-Cyrl-CS"/>
        </w:rPr>
      </w:pPr>
      <w:r w:rsidRPr="009142B3">
        <w:rPr>
          <w:rFonts w:asciiTheme="majorHAnsi" w:hAnsiTheme="majorHAnsi"/>
          <w:i/>
          <w:lang w:val="sr-Cyrl-CS"/>
        </w:rPr>
        <w:t>Обрађивач</w:t>
      </w:r>
      <w:r w:rsidRPr="00CF6814">
        <w:rPr>
          <w:rFonts w:asciiTheme="majorHAnsi" w:hAnsiTheme="majorHAnsi"/>
          <w:lang w:val="sr-Cyrl-CS"/>
        </w:rPr>
        <w:t>: Министарство индустрије, енергетике и рударства и Министарство трговине и туризма – Републичка дирекција за промет наоружања и војне опреме</w:t>
      </w:r>
    </w:p>
    <w:p w:rsidR="00AD1516" w:rsidRPr="00B9497F" w:rsidRDefault="00AD1516" w:rsidP="000200A1">
      <w:pPr>
        <w:rPr>
          <w:rFonts w:asciiTheme="majorHAnsi" w:hAnsiTheme="majorHAnsi"/>
          <w:b/>
          <w:u w:val="single"/>
          <w:lang w:val="sr-Cyrl-CS"/>
        </w:rPr>
      </w:pPr>
    </w:p>
    <w:p w:rsidR="00D2633E" w:rsidRPr="00B9497F" w:rsidRDefault="00D2633E" w:rsidP="000200A1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ОДЛУКЕ О ЗАДУЖЕЊУ</w:t>
      </w:r>
    </w:p>
    <w:p w:rsidR="000200A1" w:rsidRPr="00B9497F" w:rsidRDefault="000200A1" w:rsidP="000200A1">
      <w:pPr>
        <w:jc w:val="both"/>
        <w:rPr>
          <w:rFonts w:asciiTheme="majorHAnsi" w:hAnsiTheme="majorHAnsi"/>
          <w:b/>
          <w:lang w:val="sr-Cyrl-RS"/>
        </w:rPr>
      </w:pPr>
    </w:p>
    <w:p w:rsidR="000200A1" w:rsidRPr="00B9497F" w:rsidRDefault="00A022F4" w:rsidP="00E31468">
      <w:pPr>
        <w:numPr>
          <w:ilvl w:val="0"/>
          <w:numId w:val="1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RS"/>
        </w:rPr>
        <w:t>О</w:t>
      </w:r>
      <w:r w:rsidRPr="00B9497F">
        <w:rPr>
          <w:rFonts w:asciiTheme="majorHAnsi" w:hAnsiTheme="majorHAnsi"/>
          <w:b/>
          <w:lang w:val="ru-RU"/>
        </w:rPr>
        <w:t>длуке</w:t>
      </w:r>
      <w:r w:rsidR="000200A1" w:rsidRPr="00B9497F">
        <w:rPr>
          <w:rFonts w:asciiTheme="majorHAnsi" w:hAnsiTheme="majorHAnsi"/>
          <w:b/>
          <w:lang w:val="ru-RU"/>
        </w:rPr>
        <w:t xml:space="preserve"> о прихват</w:t>
      </w:r>
      <w:r w:rsidR="005A0BE9" w:rsidRPr="00B9497F">
        <w:rPr>
          <w:rFonts w:asciiTheme="majorHAnsi" w:hAnsiTheme="majorHAnsi"/>
          <w:b/>
          <w:lang w:val="ru-RU"/>
        </w:rPr>
        <w:t>ању кредитних задужења</w:t>
      </w:r>
      <w:r w:rsidR="00D8185A" w:rsidRPr="00B9497F">
        <w:rPr>
          <w:rFonts w:asciiTheme="majorHAnsi" w:hAnsiTheme="majorHAnsi"/>
          <w:b/>
          <w:lang w:val="ru-RU"/>
        </w:rPr>
        <w:t>/грантова</w:t>
      </w:r>
      <w:r w:rsidR="000200A1" w:rsidRPr="00B9497F">
        <w:rPr>
          <w:rFonts w:asciiTheme="majorHAnsi" w:hAnsiTheme="majorHAnsi"/>
          <w:b/>
          <w:lang w:val="ru-RU"/>
        </w:rPr>
        <w:t xml:space="preserve"> код међународних финансијских институција </w:t>
      </w:r>
    </w:p>
    <w:p w:rsidR="000200A1" w:rsidRPr="00B9497F" w:rsidRDefault="000200A1" w:rsidP="000200A1">
      <w:pPr>
        <w:ind w:firstLine="360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Обрађивач</w:t>
      </w:r>
      <w:r w:rsidRPr="00B9497F">
        <w:rPr>
          <w:rFonts w:asciiTheme="majorHAnsi" w:hAnsiTheme="majorHAnsi"/>
          <w:lang w:val="sr-Cyrl-CS"/>
        </w:rPr>
        <w:t xml:space="preserve">: Министарство финансија  </w:t>
      </w:r>
    </w:p>
    <w:p w:rsidR="000200A1" w:rsidRPr="00B9497F" w:rsidRDefault="000200A1" w:rsidP="000200A1">
      <w:pPr>
        <w:outlineLvl w:val="0"/>
        <w:rPr>
          <w:rFonts w:asciiTheme="majorHAnsi" w:hAnsiTheme="majorHAnsi"/>
          <w:b/>
          <w:lang w:val="sr-Cyrl-RS"/>
        </w:rPr>
      </w:pPr>
    </w:p>
    <w:p w:rsidR="003F2FE8" w:rsidRPr="00B9497F" w:rsidRDefault="003F2FE8" w:rsidP="000200A1">
      <w:pPr>
        <w:outlineLvl w:val="0"/>
        <w:rPr>
          <w:rFonts w:asciiTheme="majorHAnsi" w:hAnsiTheme="majorHAnsi"/>
          <w:b/>
          <w:lang w:val="sr-Cyrl-CS"/>
        </w:rPr>
      </w:pPr>
    </w:p>
    <w:p w:rsidR="00B72A0E" w:rsidRPr="00B9497F" w:rsidRDefault="00B72A0E" w:rsidP="00A7166D">
      <w:pPr>
        <w:rPr>
          <w:rFonts w:asciiTheme="majorHAnsi" w:hAnsiTheme="majorHAnsi"/>
          <w:lang w:val="sr-Cyrl-BA"/>
        </w:rPr>
      </w:pPr>
    </w:p>
    <w:p w:rsidR="00B72A0E" w:rsidRPr="00B9497F" w:rsidRDefault="00B72A0E" w:rsidP="00A7166D">
      <w:pPr>
        <w:rPr>
          <w:rFonts w:asciiTheme="majorHAnsi" w:hAnsiTheme="majorHAnsi"/>
          <w:lang w:val="sr-Cyrl-BA"/>
        </w:rPr>
      </w:pPr>
    </w:p>
    <w:p w:rsidR="00D7464F" w:rsidRPr="00B9497F" w:rsidRDefault="00D7464F" w:rsidP="001041BB">
      <w:pPr>
        <w:jc w:val="both"/>
        <w:rPr>
          <w:rFonts w:asciiTheme="majorHAnsi" w:hAnsiTheme="majorHAnsi"/>
          <w:b/>
          <w:lang w:val="sr-Cyrl-RS"/>
        </w:rPr>
        <w:sectPr w:rsidR="00D7464F" w:rsidRPr="00B9497F" w:rsidSect="0087603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5DC6" w:rsidRPr="00B9497F" w:rsidRDefault="00965DC6" w:rsidP="001041BB">
      <w:pPr>
        <w:jc w:val="both"/>
        <w:rPr>
          <w:rFonts w:asciiTheme="majorHAnsi" w:hAnsiTheme="majorHAnsi"/>
          <w:b/>
          <w:lang w:val="sr-Cyrl-RS"/>
        </w:rPr>
      </w:pPr>
    </w:p>
    <w:sectPr w:rsidR="00965DC6" w:rsidRPr="00B9497F" w:rsidSect="00D7464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C57" w:rsidRDefault="00E12C57" w:rsidP="005E5FE5">
      <w:r>
        <w:separator/>
      </w:r>
    </w:p>
  </w:endnote>
  <w:endnote w:type="continuationSeparator" w:id="0">
    <w:p w:rsidR="00E12C57" w:rsidRDefault="00E12C57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C57" w:rsidRDefault="00E12C57" w:rsidP="005E5FE5">
      <w:r>
        <w:separator/>
      </w:r>
    </w:p>
  </w:footnote>
  <w:footnote w:type="continuationSeparator" w:id="0">
    <w:p w:rsidR="00E12C57" w:rsidRDefault="00E12C57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FB3"/>
    <w:multiLevelType w:val="hybridMultilevel"/>
    <w:tmpl w:val="E6B20222"/>
    <w:lvl w:ilvl="0" w:tplc="388CE3F8">
      <w:start w:val="1"/>
      <w:numFmt w:val="decimal"/>
      <w:lvlText w:val="%1."/>
      <w:lvlJc w:val="left"/>
      <w:pPr>
        <w:ind w:left="720" w:hanging="360"/>
      </w:pPr>
      <w:rPr>
        <w:b/>
        <w:color w:val="auto"/>
        <w:lang w:val="sr-Cyrl-B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8E1"/>
    <w:multiLevelType w:val="hybridMultilevel"/>
    <w:tmpl w:val="55C86FDE"/>
    <w:lvl w:ilvl="0" w:tplc="04B4C4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12F"/>
    <w:multiLevelType w:val="hybridMultilevel"/>
    <w:tmpl w:val="26E0D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3350B"/>
    <w:multiLevelType w:val="hybridMultilevel"/>
    <w:tmpl w:val="4CEA23C6"/>
    <w:lvl w:ilvl="0" w:tplc="25326766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509"/>
    <w:multiLevelType w:val="hybridMultilevel"/>
    <w:tmpl w:val="C6961C66"/>
    <w:lvl w:ilvl="0" w:tplc="C56E8B7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B056A"/>
    <w:multiLevelType w:val="hybridMultilevel"/>
    <w:tmpl w:val="AFA244D4"/>
    <w:lvl w:ilvl="0" w:tplc="26F847A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E1BA7"/>
    <w:multiLevelType w:val="hybridMultilevel"/>
    <w:tmpl w:val="F29E3A44"/>
    <w:lvl w:ilvl="0" w:tplc="4D703A9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B7234"/>
    <w:multiLevelType w:val="hybridMultilevel"/>
    <w:tmpl w:val="262A8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B2589"/>
    <w:multiLevelType w:val="hybridMultilevel"/>
    <w:tmpl w:val="04825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1107"/>
    <w:multiLevelType w:val="hybridMultilevel"/>
    <w:tmpl w:val="FBDE1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7515"/>
    <w:multiLevelType w:val="hybridMultilevel"/>
    <w:tmpl w:val="067E6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07142"/>
    <w:multiLevelType w:val="hybridMultilevel"/>
    <w:tmpl w:val="91A255A0"/>
    <w:lvl w:ilvl="0" w:tplc="527CDCF6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259BD"/>
    <w:multiLevelType w:val="hybridMultilevel"/>
    <w:tmpl w:val="F5E04E68"/>
    <w:lvl w:ilvl="0" w:tplc="6A28EC2E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C29ED"/>
    <w:multiLevelType w:val="hybridMultilevel"/>
    <w:tmpl w:val="2B3E5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4843"/>
    <w:multiLevelType w:val="hybridMultilevel"/>
    <w:tmpl w:val="3F38B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C531B"/>
    <w:multiLevelType w:val="hybridMultilevel"/>
    <w:tmpl w:val="E1AE5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17525"/>
    <w:multiLevelType w:val="hybridMultilevel"/>
    <w:tmpl w:val="AF28065C"/>
    <w:lvl w:ilvl="0" w:tplc="EF10EE02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9410D"/>
    <w:multiLevelType w:val="hybridMultilevel"/>
    <w:tmpl w:val="56C8A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DC0"/>
    <w:multiLevelType w:val="hybridMultilevel"/>
    <w:tmpl w:val="3FF88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E4B1D"/>
    <w:multiLevelType w:val="hybridMultilevel"/>
    <w:tmpl w:val="B2445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16179"/>
    <w:multiLevelType w:val="hybridMultilevel"/>
    <w:tmpl w:val="129C2D10"/>
    <w:lvl w:ilvl="0" w:tplc="297825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6C4C"/>
    <w:multiLevelType w:val="hybridMultilevel"/>
    <w:tmpl w:val="25048D80"/>
    <w:lvl w:ilvl="0" w:tplc="091850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E3339"/>
    <w:multiLevelType w:val="hybridMultilevel"/>
    <w:tmpl w:val="1890AD80"/>
    <w:lvl w:ilvl="0" w:tplc="A426CDB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D03D9"/>
    <w:multiLevelType w:val="hybridMultilevel"/>
    <w:tmpl w:val="A20404EA"/>
    <w:lvl w:ilvl="0" w:tplc="002C0C7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7112"/>
    <w:multiLevelType w:val="hybridMultilevel"/>
    <w:tmpl w:val="03808844"/>
    <w:lvl w:ilvl="0" w:tplc="24DEB2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12DF4"/>
    <w:multiLevelType w:val="hybridMultilevel"/>
    <w:tmpl w:val="6898E796"/>
    <w:lvl w:ilvl="0" w:tplc="51660978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454B"/>
    <w:multiLevelType w:val="hybridMultilevel"/>
    <w:tmpl w:val="3134ED18"/>
    <w:lvl w:ilvl="0" w:tplc="45C041EE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74485"/>
    <w:multiLevelType w:val="hybridMultilevel"/>
    <w:tmpl w:val="E16A6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607C3"/>
    <w:multiLevelType w:val="hybridMultilevel"/>
    <w:tmpl w:val="D56AF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02388"/>
    <w:multiLevelType w:val="hybridMultilevel"/>
    <w:tmpl w:val="D3644E2A"/>
    <w:lvl w:ilvl="0" w:tplc="F2EE4AB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F081A"/>
    <w:multiLevelType w:val="hybridMultilevel"/>
    <w:tmpl w:val="49E400EE"/>
    <w:lvl w:ilvl="0" w:tplc="14EC1C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17F19"/>
    <w:multiLevelType w:val="hybridMultilevel"/>
    <w:tmpl w:val="87AA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6E6CFA"/>
    <w:multiLevelType w:val="hybridMultilevel"/>
    <w:tmpl w:val="8E0E1822"/>
    <w:lvl w:ilvl="0" w:tplc="0FACAE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6348A"/>
    <w:multiLevelType w:val="hybridMultilevel"/>
    <w:tmpl w:val="EB6A0614"/>
    <w:lvl w:ilvl="0" w:tplc="97E6FF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47407"/>
    <w:multiLevelType w:val="hybridMultilevel"/>
    <w:tmpl w:val="17D6C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B336E"/>
    <w:multiLevelType w:val="hybridMultilevel"/>
    <w:tmpl w:val="88D85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31404"/>
    <w:multiLevelType w:val="hybridMultilevel"/>
    <w:tmpl w:val="58B20DD8"/>
    <w:lvl w:ilvl="0" w:tplc="95EE65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D46DE"/>
    <w:multiLevelType w:val="hybridMultilevel"/>
    <w:tmpl w:val="E0E0A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4"/>
  </w:num>
  <w:num w:numId="4">
    <w:abstractNumId w:val="37"/>
  </w:num>
  <w:num w:numId="5">
    <w:abstractNumId w:val="33"/>
  </w:num>
  <w:num w:numId="6">
    <w:abstractNumId w:val="17"/>
  </w:num>
  <w:num w:numId="7">
    <w:abstractNumId w:val="34"/>
  </w:num>
  <w:num w:numId="8">
    <w:abstractNumId w:val="4"/>
  </w:num>
  <w:num w:numId="9">
    <w:abstractNumId w:val="24"/>
  </w:num>
  <w:num w:numId="10">
    <w:abstractNumId w:val="22"/>
  </w:num>
  <w:num w:numId="11">
    <w:abstractNumId w:val="0"/>
  </w:num>
  <w:num w:numId="12">
    <w:abstractNumId w:val="20"/>
  </w:num>
  <w:num w:numId="13">
    <w:abstractNumId w:val="29"/>
  </w:num>
  <w:num w:numId="14">
    <w:abstractNumId w:val="21"/>
  </w:num>
  <w:num w:numId="15">
    <w:abstractNumId w:val="30"/>
  </w:num>
  <w:num w:numId="16">
    <w:abstractNumId w:val="2"/>
  </w:num>
  <w:num w:numId="17">
    <w:abstractNumId w:val="9"/>
  </w:num>
  <w:num w:numId="18">
    <w:abstractNumId w:val="8"/>
  </w:num>
  <w:num w:numId="19">
    <w:abstractNumId w:val="23"/>
  </w:num>
  <w:num w:numId="20">
    <w:abstractNumId w:val="13"/>
  </w:num>
  <w:num w:numId="21">
    <w:abstractNumId w:val="25"/>
  </w:num>
  <w:num w:numId="22">
    <w:abstractNumId w:val="7"/>
  </w:num>
  <w:num w:numId="23">
    <w:abstractNumId w:val="26"/>
  </w:num>
  <w:num w:numId="24">
    <w:abstractNumId w:val="31"/>
  </w:num>
  <w:num w:numId="25">
    <w:abstractNumId w:val="16"/>
  </w:num>
  <w:num w:numId="26">
    <w:abstractNumId w:val="28"/>
  </w:num>
  <w:num w:numId="27">
    <w:abstractNumId w:val="5"/>
  </w:num>
  <w:num w:numId="28">
    <w:abstractNumId w:val="27"/>
  </w:num>
  <w:num w:numId="29">
    <w:abstractNumId w:val="35"/>
  </w:num>
  <w:num w:numId="30">
    <w:abstractNumId w:val="38"/>
  </w:num>
  <w:num w:numId="31">
    <w:abstractNumId w:val="11"/>
  </w:num>
  <w:num w:numId="32">
    <w:abstractNumId w:val="19"/>
  </w:num>
  <w:num w:numId="33">
    <w:abstractNumId w:val="12"/>
  </w:num>
  <w:num w:numId="34">
    <w:abstractNumId w:val="15"/>
  </w:num>
  <w:num w:numId="35">
    <w:abstractNumId w:val="6"/>
  </w:num>
  <w:num w:numId="36">
    <w:abstractNumId w:val="18"/>
  </w:num>
  <w:num w:numId="37">
    <w:abstractNumId w:val="3"/>
  </w:num>
  <w:num w:numId="38">
    <w:abstractNumId w:val="36"/>
  </w:num>
  <w:num w:numId="3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333"/>
    <w:rsid w:val="00002F56"/>
    <w:rsid w:val="00004001"/>
    <w:rsid w:val="00010612"/>
    <w:rsid w:val="00015B31"/>
    <w:rsid w:val="00016328"/>
    <w:rsid w:val="000200A1"/>
    <w:rsid w:val="00021BB2"/>
    <w:rsid w:val="00024196"/>
    <w:rsid w:val="00024B6F"/>
    <w:rsid w:val="0002729D"/>
    <w:rsid w:val="000327C5"/>
    <w:rsid w:val="00033D06"/>
    <w:rsid w:val="000342D3"/>
    <w:rsid w:val="00034C22"/>
    <w:rsid w:val="00037D11"/>
    <w:rsid w:val="00053CE0"/>
    <w:rsid w:val="00056002"/>
    <w:rsid w:val="000569BE"/>
    <w:rsid w:val="00056C09"/>
    <w:rsid w:val="00057276"/>
    <w:rsid w:val="00057980"/>
    <w:rsid w:val="00060CD4"/>
    <w:rsid w:val="000624F8"/>
    <w:rsid w:val="00062B01"/>
    <w:rsid w:val="00062BC0"/>
    <w:rsid w:val="000630EE"/>
    <w:rsid w:val="00065613"/>
    <w:rsid w:val="0006672C"/>
    <w:rsid w:val="00071A45"/>
    <w:rsid w:val="0007289F"/>
    <w:rsid w:val="00074C4B"/>
    <w:rsid w:val="00076958"/>
    <w:rsid w:val="00077A9C"/>
    <w:rsid w:val="000808D7"/>
    <w:rsid w:val="00084906"/>
    <w:rsid w:val="00085CB4"/>
    <w:rsid w:val="00085D7F"/>
    <w:rsid w:val="00086B0E"/>
    <w:rsid w:val="00087595"/>
    <w:rsid w:val="000879D8"/>
    <w:rsid w:val="00090214"/>
    <w:rsid w:val="00090930"/>
    <w:rsid w:val="0009170C"/>
    <w:rsid w:val="00093557"/>
    <w:rsid w:val="00095377"/>
    <w:rsid w:val="000966CE"/>
    <w:rsid w:val="000A08B5"/>
    <w:rsid w:val="000A47C0"/>
    <w:rsid w:val="000A6E6F"/>
    <w:rsid w:val="000A7E70"/>
    <w:rsid w:val="000B2CE3"/>
    <w:rsid w:val="000B44B5"/>
    <w:rsid w:val="000B68A1"/>
    <w:rsid w:val="000C5A2F"/>
    <w:rsid w:val="000C663C"/>
    <w:rsid w:val="000D41CD"/>
    <w:rsid w:val="000D4B73"/>
    <w:rsid w:val="000D5196"/>
    <w:rsid w:val="000D5B19"/>
    <w:rsid w:val="000D6AC4"/>
    <w:rsid w:val="000D788F"/>
    <w:rsid w:val="000E23B2"/>
    <w:rsid w:val="000E2B12"/>
    <w:rsid w:val="000E2D3A"/>
    <w:rsid w:val="000E7DA9"/>
    <w:rsid w:val="000F030E"/>
    <w:rsid w:val="000F17EA"/>
    <w:rsid w:val="000F5597"/>
    <w:rsid w:val="000F7B53"/>
    <w:rsid w:val="00100CCC"/>
    <w:rsid w:val="00103A6F"/>
    <w:rsid w:val="001041BB"/>
    <w:rsid w:val="00113659"/>
    <w:rsid w:val="00114724"/>
    <w:rsid w:val="0011563D"/>
    <w:rsid w:val="00123785"/>
    <w:rsid w:val="00130058"/>
    <w:rsid w:val="001300B5"/>
    <w:rsid w:val="00133410"/>
    <w:rsid w:val="00133CF9"/>
    <w:rsid w:val="00135A76"/>
    <w:rsid w:val="0013609B"/>
    <w:rsid w:val="001361DB"/>
    <w:rsid w:val="00143078"/>
    <w:rsid w:val="001441EC"/>
    <w:rsid w:val="00146A6D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449E"/>
    <w:rsid w:val="001768E0"/>
    <w:rsid w:val="00180E09"/>
    <w:rsid w:val="001821B5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D0849"/>
    <w:rsid w:val="001D170C"/>
    <w:rsid w:val="001D184B"/>
    <w:rsid w:val="001D23E4"/>
    <w:rsid w:val="001E04CA"/>
    <w:rsid w:val="001E15CF"/>
    <w:rsid w:val="001E1C21"/>
    <w:rsid w:val="001E3565"/>
    <w:rsid w:val="001E4B67"/>
    <w:rsid w:val="001E664E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31DA"/>
    <w:rsid w:val="0024431B"/>
    <w:rsid w:val="00246207"/>
    <w:rsid w:val="0024694D"/>
    <w:rsid w:val="00246E1B"/>
    <w:rsid w:val="002528A7"/>
    <w:rsid w:val="00252AFC"/>
    <w:rsid w:val="00261DEB"/>
    <w:rsid w:val="00267C76"/>
    <w:rsid w:val="00273366"/>
    <w:rsid w:val="00276703"/>
    <w:rsid w:val="002770F0"/>
    <w:rsid w:val="0027734E"/>
    <w:rsid w:val="00277994"/>
    <w:rsid w:val="00280E14"/>
    <w:rsid w:val="00282AF0"/>
    <w:rsid w:val="0028445C"/>
    <w:rsid w:val="00284577"/>
    <w:rsid w:val="00286354"/>
    <w:rsid w:val="00287F35"/>
    <w:rsid w:val="00291B05"/>
    <w:rsid w:val="002925C7"/>
    <w:rsid w:val="00293DA0"/>
    <w:rsid w:val="00295409"/>
    <w:rsid w:val="00295770"/>
    <w:rsid w:val="00296D50"/>
    <w:rsid w:val="00297E3B"/>
    <w:rsid w:val="002A103C"/>
    <w:rsid w:val="002A4725"/>
    <w:rsid w:val="002A6118"/>
    <w:rsid w:val="002A6D68"/>
    <w:rsid w:val="002B01AB"/>
    <w:rsid w:val="002B7AEA"/>
    <w:rsid w:val="002C4CBA"/>
    <w:rsid w:val="002D0C97"/>
    <w:rsid w:val="002D2CB7"/>
    <w:rsid w:val="002D2DDE"/>
    <w:rsid w:val="002D3167"/>
    <w:rsid w:val="002D36DF"/>
    <w:rsid w:val="002D42FC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29AC"/>
    <w:rsid w:val="003049A6"/>
    <w:rsid w:val="00307F3A"/>
    <w:rsid w:val="0031390A"/>
    <w:rsid w:val="003167A5"/>
    <w:rsid w:val="00317A6C"/>
    <w:rsid w:val="003242D9"/>
    <w:rsid w:val="00325734"/>
    <w:rsid w:val="00330926"/>
    <w:rsid w:val="003312CB"/>
    <w:rsid w:val="0033369B"/>
    <w:rsid w:val="00334CA2"/>
    <w:rsid w:val="0034188B"/>
    <w:rsid w:val="0034265A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2D8B"/>
    <w:rsid w:val="003747AA"/>
    <w:rsid w:val="00376DC9"/>
    <w:rsid w:val="00380D9E"/>
    <w:rsid w:val="00384B8C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6E66"/>
    <w:rsid w:val="003C6F56"/>
    <w:rsid w:val="003D0251"/>
    <w:rsid w:val="003D410C"/>
    <w:rsid w:val="003D5F09"/>
    <w:rsid w:val="003D5FC0"/>
    <w:rsid w:val="003D78C1"/>
    <w:rsid w:val="003E30A5"/>
    <w:rsid w:val="003F2FE8"/>
    <w:rsid w:val="003F59D9"/>
    <w:rsid w:val="003F715A"/>
    <w:rsid w:val="00404ECA"/>
    <w:rsid w:val="00406F58"/>
    <w:rsid w:val="00407D06"/>
    <w:rsid w:val="0041154D"/>
    <w:rsid w:val="004117D2"/>
    <w:rsid w:val="0041386F"/>
    <w:rsid w:val="004215CD"/>
    <w:rsid w:val="00422AC2"/>
    <w:rsid w:val="0042353E"/>
    <w:rsid w:val="00424BF4"/>
    <w:rsid w:val="00425AF8"/>
    <w:rsid w:val="00426451"/>
    <w:rsid w:val="00441801"/>
    <w:rsid w:val="004444B1"/>
    <w:rsid w:val="0044531A"/>
    <w:rsid w:val="00445765"/>
    <w:rsid w:val="00450864"/>
    <w:rsid w:val="00450C98"/>
    <w:rsid w:val="00450CC5"/>
    <w:rsid w:val="0045429F"/>
    <w:rsid w:val="004547DB"/>
    <w:rsid w:val="004603A2"/>
    <w:rsid w:val="00462AAE"/>
    <w:rsid w:val="00465628"/>
    <w:rsid w:val="00467E81"/>
    <w:rsid w:val="00470321"/>
    <w:rsid w:val="00470F13"/>
    <w:rsid w:val="0047272C"/>
    <w:rsid w:val="004739FA"/>
    <w:rsid w:val="00482440"/>
    <w:rsid w:val="004850C0"/>
    <w:rsid w:val="00486C08"/>
    <w:rsid w:val="00487908"/>
    <w:rsid w:val="004910CD"/>
    <w:rsid w:val="00492000"/>
    <w:rsid w:val="00495F1E"/>
    <w:rsid w:val="004A0839"/>
    <w:rsid w:val="004A086D"/>
    <w:rsid w:val="004A1673"/>
    <w:rsid w:val="004A1976"/>
    <w:rsid w:val="004A1CAB"/>
    <w:rsid w:val="004A2FDC"/>
    <w:rsid w:val="004A36ED"/>
    <w:rsid w:val="004A6987"/>
    <w:rsid w:val="004B249A"/>
    <w:rsid w:val="004B2981"/>
    <w:rsid w:val="004B2A1F"/>
    <w:rsid w:val="004B6253"/>
    <w:rsid w:val="004B645E"/>
    <w:rsid w:val="004B7E1E"/>
    <w:rsid w:val="004C5497"/>
    <w:rsid w:val="004D05AD"/>
    <w:rsid w:val="004D7BB8"/>
    <w:rsid w:val="004E6233"/>
    <w:rsid w:val="004E7767"/>
    <w:rsid w:val="005016A1"/>
    <w:rsid w:val="0050208F"/>
    <w:rsid w:val="00503E83"/>
    <w:rsid w:val="005042AF"/>
    <w:rsid w:val="00506111"/>
    <w:rsid w:val="00514C51"/>
    <w:rsid w:val="00514C8D"/>
    <w:rsid w:val="005153B1"/>
    <w:rsid w:val="005154D7"/>
    <w:rsid w:val="0052053F"/>
    <w:rsid w:val="00522A30"/>
    <w:rsid w:val="00525066"/>
    <w:rsid w:val="0052512B"/>
    <w:rsid w:val="005262C4"/>
    <w:rsid w:val="00530ACD"/>
    <w:rsid w:val="00532053"/>
    <w:rsid w:val="00533062"/>
    <w:rsid w:val="005330FF"/>
    <w:rsid w:val="005444EB"/>
    <w:rsid w:val="005460A9"/>
    <w:rsid w:val="00551769"/>
    <w:rsid w:val="005523F0"/>
    <w:rsid w:val="0055398B"/>
    <w:rsid w:val="00553C00"/>
    <w:rsid w:val="00557A17"/>
    <w:rsid w:val="00561BF3"/>
    <w:rsid w:val="00561F9A"/>
    <w:rsid w:val="00562082"/>
    <w:rsid w:val="00562455"/>
    <w:rsid w:val="00564002"/>
    <w:rsid w:val="005651AE"/>
    <w:rsid w:val="00567A96"/>
    <w:rsid w:val="00573017"/>
    <w:rsid w:val="005733CE"/>
    <w:rsid w:val="005768B7"/>
    <w:rsid w:val="005816C7"/>
    <w:rsid w:val="00581BF1"/>
    <w:rsid w:val="00581E18"/>
    <w:rsid w:val="005903C7"/>
    <w:rsid w:val="00592BA1"/>
    <w:rsid w:val="00594A05"/>
    <w:rsid w:val="00594B46"/>
    <w:rsid w:val="00595EAC"/>
    <w:rsid w:val="005A041F"/>
    <w:rsid w:val="005A0BE9"/>
    <w:rsid w:val="005A0C30"/>
    <w:rsid w:val="005A674D"/>
    <w:rsid w:val="005B0671"/>
    <w:rsid w:val="005B0955"/>
    <w:rsid w:val="005C0814"/>
    <w:rsid w:val="005C58A8"/>
    <w:rsid w:val="005C5997"/>
    <w:rsid w:val="005D36E3"/>
    <w:rsid w:val="005D36FB"/>
    <w:rsid w:val="005D6CD3"/>
    <w:rsid w:val="005E39A2"/>
    <w:rsid w:val="005E50EF"/>
    <w:rsid w:val="005E5301"/>
    <w:rsid w:val="005E5F84"/>
    <w:rsid w:val="005E5FE5"/>
    <w:rsid w:val="005F000E"/>
    <w:rsid w:val="005F06ED"/>
    <w:rsid w:val="005F075D"/>
    <w:rsid w:val="005F2F36"/>
    <w:rsid w:val="005F3387"/>
    <w:rsid w:val="005F4652"/>
    <w:rsid w:val="005F6057"/>
    <w:rsid w:val="005F73D2"/>
    <w:rsid w:val="005F7800"/>
    <w:rsid w:val="006043C3"/>
    <w:rsid w:val="00607145"/>
    <w:rsid w:val="00610D1F"/>
    <w:rsid w:val="00611D0A"/>
    <w:rsid w:val="00616186"/>
    <w:rsid w:val="00616915"/>
    <w:rsid w:val="0062194D"/>
    <w:rsid w:val="00625A8C"/>
    <w:rsid w:val="00627852"/>
    <w:rsid w:val="00630EAF"/>
    <w:rsid w:val="0063232C"/>
    <w:rsid w:val="0063272B"/>
    <w:rsid w:val="006332ED"/>
    <w:rsid w:val="006339D6"/>
    <w:rsid w:val="00633F4A"/>
    <w:rsid w:val="006344E4"/>
    <w:rsid w:val="0065272E"/>
    <w:rsid w:val="00655956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6BA0"/>
    <w:rsid w:val="00680FA9"/>
    <w:rsid w:val="0068299F"/>
    <w:rsid w:val="006856F0"/>
    <w:rsid w:val="00693CE2"/>
    <w:rsid w:val="00695514"/>
    <w:rsid w:val="00695F39"/>
    <w:rsid w:val="00695F9C"/>
    <w:rsid w:val="00697DAF"/>
    <w:rsid w:val="006A16D6"/>
    <w:rsid w:val="006A55E7"/>
    <w:rsid w:val="006B1ACD"/>
    <w:rsid w:val="006C34F2"/>
    <w:rsid w:val="006D14BB"/>
    <w:rsid w:val="006D2CF6"/>
    <w:rsid w:val="006D3ABC"/>
    <w:rsid w:val="006D6C2E"/>
    <w:rsid w:val="006E1124"/>
    <w:rsid w:val="006E1CA3"/>
    <w:rsid w:val="006F0801"/>
    <w:rsid w:val="006F229F"/>
    <w:rsid w:val="006F28D5"/>
    <w:rsid w:val="006F46F9"/>
    <w:rsid w:val="007017D8"/>
    <w:rsid w:val="00701D9A"/>
    <w:rsid w:val="00705005"/>
    <w:rsid w:val="007103BB"/>
    <w:rsid w:val="00711A38"/>
    <w:rsid w:val="00711B18"/>
    <w:rsid w:val="00712739"/>
    <w:rsid w:val="00712F94"/>
    <w:rsid w:val="00714FE8"/>
    <w:rsid w:val="007210F2"/>
    <w:rsid w:val="007223DE"/>
    <w:rsid w:val="00724B5D"/>
    <w:rsid w:val="00725BA2"/>
    <w:rsid w:val="007312FC"/>
    <w:rsid w:val="00732310"/>
    <w:rsid w:val="007360BD"/>
    <w:rsid w:val="007446AB"/>
    <w:rsid w:val="00746032"/>
    <w:rsid w:val="007462BF"/>
    <w:rsid w:val="00746678"/>
    <w:rsid w:val="00747691"/>
    <w:rsid w:val="00751743"/>
    <w:rsid w:val="007570E0"/>
    <w:rsid w:val="00762501"/>
    <w:rsid w:val="00762EC0"/>
    <w:rsid w:val="00763B17"/>
    <w:rsid w:val="007678BD"/>
    <w:rsid w:val="00771B02"/>
    <w:rsid w:val="00773652"/>
    <w:rsid w:val="007803BB"/>
    <w:rsid w:val="0078306B"/>
    <w:rsid w:val="00784B5F"/>
    <w:rsid w:val="00786B1D"/>
    <w:rsid w:val="00796EF6"/>
    <w:rsid w:val="007A5ED4"/>
    <w:rsid w:val="007A639E"/>
    <w:rsid w:val="007A779B"/>
    <w:rsid w:val="007B0611"/>
    <w:rsid w:val="007B2DB0"/>
    <w:rsid w:val="007C17AA"/>
    <w:rsid w:val="007C2E5F"/>
    <w:rsid w:val="007C43ED"/>
    <w:rsid w:val="007C5FA1"/>
    <w:rsid w:val="007C631F"/>
    <w:rsid w:val="007D08E3"/>
    <w:rsid w:val="007D1DCB"/>
    <w:rsid w:val="007D1E68"/>
    <w:rsid w:val="007D36D3"/>
    <w:rsid w:val="007D4967"/>
    <w:rsid w:val="007E2846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3B73"/>
    <w:rsid w:val="00836389"/>
    <w:rsid w:val="0083641F"/>
    <w:rsid w:val="00845786"/>
    <w:rsid w:val="00847D8D"/>
    <w:rsid w:val="00852EDC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997"/>
    <w:rsid w:val="00875E27"/>
    <w:rsid w:val="0087603C"/>
    <w:rsid w:val="00876E5F"/>
    <w:rsid w:val="00882DBA"/>
    <w:rsid w:val="008834BA"/>
    <w:rsid w:val="00884CD4"/>
    <w:rsid w:val="0089113C"/>
    <w:rsid w:val="008926AF"/>
    <w:rsid w:val="00893538"/>
    <w:rsid w:val="008940C0"/>
    <w:rsid w:val="00894C6B"/>
    <w:rsid w:val="00895035"/>
    <w:rsid w:val="00896E52"/>
    <w:rsid w:val="008A3769"/>
    <w:rsid w:val="008A4CCF"/>
    <w:rsid w:val="008A665F"/>
    <w:rsid w:val="008B4F9D"/>
    <w:rsid w:val="008D156B"/>
    <w:rsid w:val="008D731A"/>
    <w:rsid w:val="008E0AE8"/>
    <w:rsid w:val="008E4C0D"/>
    <w:rsid w:val="008F370E"/>
    <w:rsid w:val="00900DBF"/>
    <w:rsid w:val="00901E17"/>
    <w:rsid w:val="00903427"/>
    <w:rsid w:val="00910956"/>
    <w:rsid w:val="009142B3"/>
    <w:rsid w:val="0091478C"/>
    <w:rsid w:val="0091479E"/>
    <w:rsid w:val="009153D8"/>
    <w:rsid w:val="009164E4"/>
    <w:rsid w:val="0091690D"/>
    <w:rsid w:val="00916E53"/>
    <w:rsid w:val="00921184"/>
    <w:rsid w:val="00921C37"/>
    <w:rsid w:val="009236F8"/>
    <w:rsid w:val="00925EF2"/>
    <w:rsid w:val="00931193"/>
    <w:rsid w:val="009339CA"/>
    <w:rsid w:val="009353A3"/>
    <w:rsid w:val="009354D1"/>
    <w:rsid w:val="009401D5"/>
    <w:rsid w:val="009412D7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1B33"/>
    <w:rsid w:val="00965DC6"/>
    <w:rsid w:val="00972A69"/>
    <w:rsid w:val="009828CE"/>
    <w:rsid w:val="0098377C"/>
    <w:rsid w:val="00985B79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2B7"/>
    <w:rsid w:val="009A4320"/>
    <w:rsid w:val="009A49B6"/>
    <w:rsid w:val="009B4E84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C2F"/>
    <w:rsid w:val="009F7790"/>
    <w:rsid w:val="00A01030"/>
    <w:rsid w:val="00A022F4"/>
    <w:rsid w:val="00A0735D"/>
    <w:rsid w:val="00A107D9"/>
    <w:rsid w:val="00A10D82"/>
    <w:rsid w:val="00A12420"/>
    <w:rsid w:val="00A16B5C"/>
    <w:rsid w:val="00A17C43"/>
    <w:rsid w:val="00A20377"/>
    <w:rsid w:val="00A2170E"/>
    <w:rsid w:val="00A21D72"/>
    <w:rsid w:val="00A22C64"/>
    <w:rsid w:val="00A23703"/>
    <w:rsid w:val="00A252D5"/>
    <w:rsid w:val="00A27AEE"/>
    <w:rsid w:val="00A27BAA"/>
    <w:rsid w:val="00A3005A"/>
    <w:rsid w:val="00A37FA3"/>
    <w:rsid w:val="00A401E2"/>
    <w:rsid w:val="00A4145A"/>
    <w:rsid w:val="00A42517"/>
    <w:rsid w:val="00A47CD7"/>
    <w:rsid w:val="00A503E8"/>
    <w:rsid w:val="00A51D59"/>
    <w:rsid w:val="00A52719"/>
    <w:rsid w:val="00A62C09"/>
    <w:rsid w:val="00A65A3F"/>
    <w:rsid w:val="00A6674F"/>
    <w:rsid w:val="00A67EAE"/>
    <w:rsid w:val="00A7166D"/>
    <w:rsid w:val="00A7699C"/>
    <w:rsid w:val="00A7782F"/>
    <w:rsid w:val="00A85171"/>
    <w:rsid w:val="00A9299F"/>
    <w:rsid w:val="00A9447C"/>
    <w:rsid w:val="00A96552"/>
    <w:rsid w:val="00A96EE8"/>
    <w:rsid w:val="00A9704F"/>
    <w:rsid w:val="00AA0720"/>
    <w:rsid w:val="00AA0921"/>
    <w:rsid w:val="00AA106E"/>
    <w:rsid w:val="00AA3733"/>
    <w:rsid w:val="00AA42B1"/>
    <w:rsid w:val="00AA5025"/>
    <w:rsid w:val="00AA6B7D"/>
    <w:rsid w:val="00AB444F"/>
    <w:rsid w:val="00AB5612"/>
    <w:rsid w:val="00AB5D76"/>
    <w:rsid w:val="00AC3BDC"/>
    <w:rsid w:val="00AC431D"/>
    <w:rsid w:val="00AC6A31"/>
    <w:rsid w:val="00AD1516"/>
    <w:rsid w:val="00AE6445"/>
    <w:rsid w:val="00AF050B"/>
    <w:rsid w:val="00AF1964"/>
    <w:rsid w:val="00AF1A56"/>
    <w:rsid w:val="00AF41F8"/>
    <w:rsid w:val="00AF4FF0"/>
    <w:rsid w:val="00AF5A9F"/>
    <w:rsid w:val="00B0042A"/>
    <w:rsid w:val="00B028A1"/>
    <w:rsid w:val="00B05223"/>
    <w:rsid w:val="00B06346"/>
    <w:rsid w:val="00B069B3"/>
    <w:rsid w:val="00B0785B"/>
    <w:rsid w:val="00B07D23"/>
    <w:rsid w:val="00B10759"/>
    <w:rsid w:val="00B108BC"/>
    <w:rsid w:val="00B11402"/>
    <w:rsid w:val="00B25173"/>
    <w:rsid w:val="00B303C9"/>
    <w:rsid w:val="00B32DC5"/>
    <w:rsid w:val="00B33063"/>
    <w:rsid w:val="00B335FB"/>
    <w:rsid w:val="00B3534F"/>
    <w:rsid w:val="00B36327"/>
    <w:rsid w:val="00B36F18"/>
    <w:rsid w:val="00B41791"/>
    <w:rsid w:val="00B42D03"/>
    <w:rsid w:val="00B473DC"/>
    <w:rsid w:val="00B5221E"/>
    <w:rsid w:val="00B522A1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1520"/>
    <w:rsid w:val="00B7159E"/>
    <w:rsid w:val="00B71829"/>
    <w:rsid w:val="00B729A9"/>
    <w:rsid w:val="00B72A0E"/>
    <w:rsid w:val="00B73718"/>
    <w:rsid w:val="00B80CF8"/>
    <w:rsid w:val="00B86E9B"/>
    <w:rsid w:val="00B87FA3"/>
    <w:rsid w:val="00B92474"/>
    <w:rsid w:val="00B929AB"/>
    <w:rsid w:val="00B932FE"/>
    <w:rsid w:val="00B9497F"/>
    <w:rsid w:val="00BA6169"/>
    <w:rsid w:val="00BA6755"/>
    <w:rsid w:val="00BB0B91"/>
    <w:rsid w:val="00BB2DEA"/>
    <w:rsid w:val="00BB36C7"/>
    <w:rsid w:val="00BB6AAA"/>
    <w:rsid w:val="00BC07AA"/>
    <w:rsid w:val="00BC3C35"/>
    <w:rsid w:val="00BC53AF"/>
    <w:rsid w:val="00BC6D21"/>
    <w:rsid w:val="00BD3503"/>
    <w:rsid w:val="00BE2080"/>
    <w:rsid w:val="00BE2241"/>
    <w:rsid w:val="00BE2FFF"/>
    <w:rsid w:val="00BE39E5"/>
    <w:rsid w:val="00BE564E"/>
    <w:rsid w:val="00BF01AE"/>
    <w:rsid w:val="00BF1C53"/>
    <w:rsid w:val="00C0011E"/>
    <w:rsid w:val="00C02372"/>
    <w:rsid w:val="00C12B9A"/>
    <w:rsid w:val="00C14F91"/>
    <w:rsid w:val="00C15BCB"/>
    <w:rsid w:val="00C15D36"/>
    <w:rsid w:val="00C16374"/>
    <w:rsid w:val="00C348EF"/>
    <w:rsid w:val="00C349AD"/>
    <w:rsid w:val="00C360CC"/>
    <w:rsid w:val="00C43359"/>
    <w:rsid w:val="00C4383C"/>
    <w:rsid w:val="00C43FAD"/>
    <w:rsid w:val="00C449FA"/>
    <w:rsid w:val="00C44E22"/>
    <w:rsid w:val="00C51F5D"/>
    <w:rsid w:val="00C532BB"/>
    <w:rsid w:val="00C56B28"/>
    <w:rsid w:val="00C57F4B"/>
    <w:rsid w:val="00C67F3E"/>
    <w:rsid w:val="00C71555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748D"/>
    <w:rsid w:val="00CA03EE"/>
    <w:rsid w:val="00CA1931"/>
    <w:rsid w:val="00CA1E07"/>
    <w:rsid w:val="00CA5577"/>
    <w:rsid w:val="00CA7E8E"/>
    <w:rsid w:val="00CB1F6A"/>
    <w:rsid w:val="00CB4597"/>
    <w:rsid w:val="00CC2642"/>
    <w:rsid w:val="00CC2D63"/>
    <w:rsid w:val="00CC3888"/>
    <w:rsid w:val="00CC64E6"/>
    <w:rsid w:val="00CC6D7B"/>
    <w:rsid w:val="00CD0CE5"/>
    <w:rsid w:val="00CD16C7"/>
    <w:rsid w:val="00CD3177"/>
    <w:rsid w:val="00CE7E83"/>
    <w:rsid w:val="00CF2CAB"/>
    <w:rsid w:val="00CF3321"/>
    <w:rsid w:val="00CF524C"/>
    <w:rsid w:val="00CF6814"/>
    <w:rsid w:val="00CF7B5B"/>
    <w:rsid w:val="00D03EFA"/>
    <w:rsid w:val="00D07687"/>
    <w:rsid w:val="00D127EC"/>
    <w:rsid w:val="00D23840"/>
    <w:rsid w:val="00D2472D"/>
    <w:rsid w:val="00D2633E"/>
    <w:rsid w:val="00D265B6"/>
    <w:rsid w:val="00D317D6"/>
    <w:rsid w:val="00D34F56"/>
    <w:rsid w:val="00D35597"/>
    <w:rsid w:val="00D3585A"/>
    <w:rsid w:val="00D41201"/>
    <w:rsid w:val="00D4327E"/>
    <w:rsid w:val="00D438E4"/>
    <w:rsid w:val="00D5470F"/>
    <w:rsid w:val="00D607D0"/>
    <w:rsid w:val="00D61C21"/>
    <w:rsid w:val="00D62B1E"/>
    <w:rsid w:val="00D66A6D"/>
    <w:rsid w:val="00D7038F"/>
    <w:rsid w:val="00D71A35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91E13"/>
    <w:rsid w:val="00D9427B"/>
    <w:rsid w:val="00D943A2"/>
    <w:rsid w:val="00D9722C"/>
    <w:rsid w:val="00DA1618"/>
    <w:rsid w:val="00DA3ED7"/>
    <w:rsid w:val="00DA5008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52FC"/>
    <w:rsid w:val="00DD6F34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1BB3"/>
    <w:rsid w:val="00E02DEA"/>
    <w:rsid w:val="00E053CF"/>
    <w:rsid w:val="00E1100A"/>
    <w:rsid w:val="00E11116"/>
    <w:rsid w:val="00E12C57"/>
    <w:rsid w:val="00E1733C"/>
    <w:rsid w:val="00E21187"/>
    <w:rsid w:val="00E211DE"/>
    <w:rsid w:val="00E27333"/>
    <w:rsid w:val="00E2793B"/>
    <w:rsid w:val="00E31468"/>
    <w:rsid w:val="00E321C7"/>
    <w:rsid w:val="00E32E3A"/>
    <w:rsid w:val="00E34C0A"/>
    <w:rsid w:val="00E35A12"/>
    <w:rsid w:val="00E36126"/>
    <w:rsid w:val="00E36361"/>
    <w:rsid w:val="00E46955"/>
    <w:rsid w:val="00E51EBB"/>
    <w:rsid w:val="00E53768"/>
    <w:rsid w:val="00E56611"/>
    <w:rsid w:val="00E57A1E"/>
    <w:rsid w:val="00E60C5A"/>
    <w:rsid w:val="00E617A1"/>
    <w:rsid w:val="00E6229B"/>
    <w:rsid w:val="00E63A17"/>
    <w:rsid w:val="00E64123"/>
    <w:rsid w:val="00E65C26"/>
    <w:rsid w:val="00E67DD9"/>
    <w:rsid w:val="00E717FB"/>
    <w:rsid w:val="00E73CF0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87096"/>
    <w:rsid w:val="00E87A4F"/>
    <w:rsid w:val="00E90476"/>
    <w:rsid w:val="00E9312A"/>
    <w:rsid w:val="00E94A4C"/>
    <w:rsid w:val="00E9519A"/>
    <w:rsid w:val="00E96AD5"/>
    <w:rsid w:val="00EA16CC"/>
    <w:rsid w:val="00EA1AC9"/>
    <w:rsid w:val="00EA1F60"/>
    <w:rsid w:val="00EA32B4"/>
    <w:rsid w:val="00EA4D7B"/>
    <w:rsid w:val="00EA6FB5"/>
    <w:rsid w:val="00EB4FE6"/>
    <w:rsid w:val="00EB7703"/>
    <w:rsid w:val="00EC3BA7"/>
    <w:rsid w:val="00EC4011"/>
    <w:rsid w:val="00EC763F"/>
    <w:rsid w:val="00ED2089"/>
    <w:rsid w:val="00ED56DA"/>
    <w:rsid w:val="00EE0526"/>
    <w:rsid w:val="00EE1862"/>
    <w:rsid w:val="00EE5C68"/>
    <w:rsid w:val="00EF0A11"/>
    <w:rsid w:val="00EF185B"/>
    <w:rsid w:val="00EF1B2D"/>
    <w:rsid w:val="00F04956"/>
    <w:rsid w:val="00F05106"/>
    <w:rsid w:val="00F05B2D"/>
    <w:rsid w:val="00F065FD"/>
    <w:rsid w:val="00F06C5F"/>
    <w:rsid w:val="00F071AE"/>
    <w:rsid w:val="00F13167"/>
    <w:rsid w:val="00F14095"/>
    <w:rsid w:val="00F15BA2"/>
    <w:rsid w:val="00F161E7"/>
    <w:rsid w:val="00F1659E"/>
    <w:rsid w:val="00F168A9"/>
    <w:rsid w:val="00F21D0B"/>
    <w:rsid w:val="00F24590"/>
    <w:rsid w:val="00F2588E"/>
    <w:rsid w:val="00F2682B"/>
    <w:rsid w:val="00F3516F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3B3B"/>
    <w:rsid w:val="00F6407A"/>
    <w:rsid w:val="00F665A8"/>
    <w:rsid w:val="00F70304"/>
    <w:rsid w:val="00F72378"/>
    <w:rsid w:val="00F72DF3"/>
    <w:rsid w:val="00F7468F"/>
    <w:rsid w:val="00F77921"/>
    <w:rsid w:val="00F77CEA"/>
    <w:rsid w:val="00F80322"/>
    <w:rsid w:val="00F81084"/>
    <w:rsid w:val="00F876AB"/>
    <w:rsid w:val="00F95311"/>
    <w:rsid w:val="00FA0B49"/>
    <w:rsid w:val="00FA2FF3"/>
    <w:rsid w:val="00FA4F21"/>
    <w:rsid w:val="00FA5335"/>
    <w:rsid w:val="00FB0561"/>
    <w:rsid w:val="00FB1379"/>
    <w:rsid w:val="00FB13D8"/>
    <w:rsid w:val="00FB44D5"/>
    <w:rsid w:val="00FB5281"/>
    <w:rsid w:val="00FB7018"/>
    <w:rsid w:val="00FC0552"/>
    <w:rsid w:val="00FC15B4"/>
    <w:rsid w:val="00FC204B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57FC"/>
    <w:rsid w:val="00FF1970"/>
    <w:rsid w:val="00FF2380"/>
    <w:rsid w:val="00FF3362"/>
    <w:rsid w:val="00FF3463"/>
    <w:rsid w:val="00FF48AA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6564D-113E-418E-800C-B627C4B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3F5C-F8C2-479B-A42C-E8072D81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2</cp:revision>
  <cp:lastPrinted>2018-02-05T11:19:00Z</cp:lastPrinted>
  <dcterms:created xsi:type="dcterms:W3CDTF">2018-04-17T09:51:00Z</dcterms:created>
  <dcterms:modified xsi:type="dcterms:W3CDTF">2018-04-17T09:51:00Z</dcterms:modified>
</cp:coreProperties>
</file>